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623" w:rsidRPr="00E0748E" w:rsidRDefault="00B35092" w:rsidP="00E0748E">
      <w:pPr>
        <w:widowControl/>
        <w:shd w:val="clear" w:color="auto" w:fill="FFFFFF"/>
        <w:outlineLvl w:val="1"/>
        <w:rPr>
          <w:rFonts w:ascii="Times New Roman" w:eastAsia="新細明體" w:hAnsi="Times New Roman" w:cs="Times New Roman"/>
          <w:b/>
          <w:bCs/>
          <w:color w:val="000000" w:themeColor="text1"/>
          <w:kern w:val="0"/>
          <w:sz w:val="32"/>
          <w:szCs w:val="36"/>
        </w:rPr>
      </w:pPr>
      <w:r w:rsidRPr="00E0748E">
        <w:rPr>
          <w:rFonts w:ascii="Times New Roman" w:eastAsia="新細明體" w:hAnsi="Times New Roman" w:cs="Times New Roman"/>
          <w:b/>
          <w:bCs/>
          <w:color w:val="000000" w:themeColor="text1"/>
          <w:kern w:val="0"/>
          <w:sz w:val="32"/>
          <w:szCs w:val="36"/>
        </w:rPr>
        <w:t>Academic research achievements</w:t>
      </w:r>
      <w:r w:rsidR="000C6A6D" w:rsidRPr="00E0748E">
        <w:rPr>
          <w:rFonts w:ascii="新細明體" w:eastAsia="新細明體" w:hAnsi="新細明體" w:cs="Times New Roman" w:hint="eastAsia"/>
          <w:b/>
          <w:bCs/>
          <w:color w:val="555555"/>
          <w:kern w:val="0"/>
          <w:sz w:val="32"/>
          <w:szCs w:val="36"/>
        </w:rPr>
        <w:t>：</w:t>
      </w:r>
      <w:r w:rsidR="000C6A6D" w:rsidRPr="00E0748E">
        <w:rPr>
          <w:rFonts w:ascii="Times New Roman" w:eastAsia="新細明體" w:hAnsi="Times New Roman" w:cs="Times New Roman"/>
          <w:b/>
          <w:bCs/>
          <w:color w:val="000000" w:themeColor="text1"/>
          <w:kern w:val="0"/>
          <w:sz w:val="32"/>
          <w:szCs w:val="36"/>
        </w:rPr>
        <w:t>B5G/6G 3D Mobile Network Organization and Transmission Technologies</w:t>
      </w:r>
      <w:r w:rsidR="000C6A6D" w:rsidRPr="00E0748E">
        <w:rPr>
          <w:rFonts w:ascii="Times New Roman" w:eastAsia="新細明體" w:hAnsi="Times New Roman" w:cs="Times New Roman" w:hint="eastAsia"/>
          <w:b/>
          <w:bCs/>
          <w:color w:val="000000" w:themeColor="text1"/>
          <w:kern w:val="0"/>
          <w:sz w:val="32"/>
          <w:szCs w:val="36"/>
        </w:rPr>
        <w:t xml:space="preserve"> (I)</w:t>
      </w:r>
    </w:p>
    <w:p w:rsidR="00B64BB8" w:rsidRPr="001A3A41" w:rsidRDefault="00B64BB8" w:rsidP="00ED7623">
      <w:pPr>
        <w:jc w:val="center"/>
        <w:rPr>
          <w:rFonts w:ascii="Times New Roman" w:eastAsia="標楷體" w:hAnsi="Times New Roman" w:cs="Times New Roman"/>
        </w:rPr>
      </w:pPr>
    </w:p>
    <w:p w:rsidR="00ED7623" w:rsidRPr="000C6A6D" w:rsidRDefault="00B35092" w:rsidP="00B35092">
      <w:pPr>
        <w:jc w:val="center"/>
        <w:rPr>
          <w:rFonts w:ascii="Times New Roman" w:hAnsi="Times New Roman" w:cs="Times New Roman"/>
          <w:b/>
          <w:sz w:val="28"/>
          <w:szCs w:val="24"/>
          <w:u w:val="single"/>
        </w:rPr>
      </w:pPr>
      <w:r w:rsidRPr="007E45C5">
        <w:rPr>
          <w:rFonts w:ascii="Times New Roman" w:hAnsi="Times New Roman" w:cs="Times New Roman"/>
          <w:b/>
          <w:sz w:val="28"/>
          <w:szCs w:val="24"/>
          <w:highlight w:val="yellow"/>
          <w:u w:val="single"/>
        </w:rPr>
        <w:t xml:space="preserve">MoST Project </w:t>
      </w:r>
      <w:r w:rsidRPr="007E45C5">
        <w:rPr>
          <w:rFonts w:ascii="Times New Roman" w:eastAsia="新細明體" w:hAnsi="Times New Roman" w:cs="Times New Roman"/>
          <w:b/>
          <w:sz w:val="28"/>
          <w:szCs w:val="24"/>
          <w:highlight w:val="yellow"/>
          <w:u w:val="single"/>
        </w:rPr>
        <w:t>：</w:t>
      </w:r>
      <w:r w:rsidR="00ED7623" w:rsidRPr="007E45C5">
        <w:rPr>
          <w:rFonts w:ascii="Times New Roman" w:hAnsi="Times New Roman" w:cs="Times New Roman"/>
          <w:b/>
          <w:sz w:val="28"/>
          <w:szCs w:val="24"/>
          <w:highlight w:val="yellow"/>
          <w:u w:val="single"/>
        </w:rPr>
        <w:t>B5G/6G 3D Mobile Network Organization and Transmission Technologies with Comprehensive Intelligence</w:t>
      </w:r>
      <w:r w:rsidRPr="007E45C5">
        <w:rPr>
          <w:rFonts w:ascii="Times New Roman" w:eastAsia="標楷體" w:hAnsi="Times New Roman" w:cs="Times New Roman"/>
          <w:b/>
          <w:sz w:val="28"/>
          <w:szCs w:val="24"/>
          <w:highlight w:val="yellow"/>
          <w:u w:val="single"/>
        </w:rPr>
        <w:t xml:space="preserve"> I</w:t>
      </w:r>
    </w:p>
    <w:p w:rsidR="00ED7623" w:rsidRPr="001A3A41" w:rsidRDefault="00ED7623" w:rsidP="00ED7623">
      <w:pPr>
        <w:rPr>
          <w:rFonts w:ascii="Times New Roman" w:hAnsi="Times New Roman" w:cs="Times New Roman"/>
          <w:szCs w:val="24"/>
          <w:shd w:val="clear" w:color="auto" w:fill="FFFFFF"/>
        </w:rPr>
      </w:pPr>
    </w:p>
    <w:p w:rsidR="00ED7623" w:rsidRPr="001A3A41" w:rsidRDefault="00ED7623" w:rsidP="00ED7623">
      <w:pPr>
        <w:ind w:firstLine="480"/>
        <w:jc w:val="both"/>
        <w:rPr>
          <w:rFonts w:ascii="Times New Roman" w:hAnsi="Times New Roman" w:cs="Times New Roman"/>
        </w:rPr>
      </w:pPr>
      <w:r w:rsidRPr="001A3A41">
        <w:rPr>
          <w:rFonts w:ascii="Times New Roman" w:hAnsi="Times New Roman" w:cs="Times New Roman"/>
        </w:rPr>
        <w:t xml:space="preserve">This project aims to develop advanced communication technologies for B5G/6G three-dimensional networks with comprehensive intelligence, where the scope ranges from advanced coding and multiple antenna system designs in physical layer to cross-layer resource management and computing and caching strategy optimization. To deliver outcomes that are beneficial and applicable to the industry, in addition to the key technologies, a software/hardware platform will also be developed on the basis of our on-campus 5G experimental networks. Such real-world based platform can serve as a very power tool for key technology verification and for assisting the academia-industry collaboration in product development. </w:t>
      </w:r>
    </w:p>
    <w:p w:rsidR="00441E36" w:rsidRDefault="00BA49A3" w:rsidP="00BA49A3">
      <w:pPr>
        <w:jc w:val="center"/>
        <w:rPr>
          <w:rFonts w:ascii="Times New Roman" w:hAnsi="Times New Roman" w:cs="Times New Roman"/>
        </w:rPr>
      </w:pPr>
      <w:r w:rsidRPr="001A3A41">
        <w:rPr>
          <w:rFonts w:ascii="Times New Roman" w:hAnsi="Times New Roman" w:cs="Times New Roman"/>
          <w:noProof/>
        </w:rPr>
        <w:drawing>
          <wp:inline distT="0" distB="0" distL="0" distR="0" wp14:anchorId="2F795031" wp14:editId="5C0639FF">
            <wp:extent cx="2735580" cy="2228912"/>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智慧校園產學大聯盟計畫技術"/>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746263" cy="2237616"/>
                    </a:xfrm>
                    <a:prstGeom prst="rect">
                      <a:avLst/>
                    </a:prstGeom>
                    <a:noFill/>
                    <a:ln>
                      <a:noFill/>
                    </a:ln>
                  </pic:spPr>
                </pic:pic>
              </a:graphicData>
            </a:graphic>
          </wp:inline>
        </w:drawing>
      </w:r>
    </w:p>
    <w:p w:rsidR="00BA49A3" w:rsidRDefault="00BA49A3" w:rsidP="00BA49A3">
      <w:pPr>
        <w:jc w:val="center"/>
        <w:rPr>
          <w:rFonts w:ascii="Times New Roman" w:hAnsi="Times New Roman" w:cs="Times New Roman"/>
        </w:rPr>
      </w:pPr>
    </w:p>
    <w:p w:rsidR="00B35092" w:rsidRPr="000C6A6D" w:rsidRDefault="00B35092" w:rsidP="000C6A6D">
      <w:pPr>
        <w:jc w:val="center"/>
        <w:rPr>
          <w:rFonts w:ascii="Times New Roman" w:eastAsia="新細明體" w:hAnsi="Times New Roman" w:cs="Times New Roman"/>
          <w:b/>
          <w:bCs/>
          <w:color w:val="000000" w:themeColor="text1"/>
          <w:kern w:val="0"/>
          <w:sz w:val="28"/>
          <w:szCs w:val="36"/>
          <w:u w:val="single"/>
        </w:rPr>
      </w:pPr>
      <w:r w:rsidRPr="007E45C5">
        <w:rPr>
          <w:rFonts w:ascii="Times New Roman" w:eastAsia="新細明體" w:hAnsi="Times New Roman" w:cs="Times New Roman" w:hint="eastAsia"/>
          <w:b/>
          <w:bCs/>
          <w:color w:val="000000" w:themeColor="text1"/>
          <w:kern w:val="0"/>
          <w:sz w:val="28"/>
          <w:szCs w:val="36"/>
          <w:highlight w:val="yellow"/>
          <w:u w:val="single"/>
        </w:rPr>
        <w:t>2022 R</w:t>
      </w:r>
      <w:r w:rsidRPr="007E45C5">
        <w:rPr>
          <w:rFonts w:ascii="Times New Roman" w:eastAsia="新細明體" w:hAnsi="Times New Roman" w:cs="Times New Roman"/>
          <w:b/>
          <w:bCs/>
          <w:color w:val="000000" w:themeColor="text1"/>
          <w:kern w:val="0"/>
          <w:sz w:val="28"/>
          <w:szCs w:val="36"/>
          <w:highlight w:val="yellow"/>
          <w:u w:val="single"/>
        </w:rPr>
        <w:t>esearch achievements</w:t>
      </w:r>
    </w:p>
    <w:p w:rsidR="00B35092" w:rsidRPr="00B35092" w:rsidRDefault="00B35092" w:rsidP="00ED7623">
      <w:pPr>
        <w:rPr>
          <w:rFonts w:ascii="Times New Roman" w:eastAsia="微軟正黑體 Light" w:hAnsi="Times New Roman" w:cs="Times New Roman"/>
          <w:b/>
          <w:bCs/>
        </w:rPr>
      </w:pPr>
      <w:r w:rsidRPr="00B35092">
        <w:rPr>
          <w:rFonts w:ascii="Times New Roman" w:eastAsia="微軟正黑體 Light" w:hAnsi="Times New Roman" w:cs="Times New Roman"/>
          <w:b/>
          <w:bCs/>
        </w:rPr>
        <w:t>【</w:t>
      </w:r>
      <w:r w:rsidRPr="00B35092">
        <w:rPr>
          <w:rFonts w:ascii="Times New Roman" w:eastAsia="標楷體" w:hAnsi="Times New Roman" w:cs="Times New Roman"/>
          <w:b/>
          <w:bCs/>
        </w:rPr>
        <w:t>B5G/6G verification platform for software and hardware components</w:t>
      </w:r>
      <w:r w:rsidRPr="00B35092">
        <w:rPr>
          <w:rFonts w:ascii="Times New Roman" w:eastAsia="微軟正黑體 Light" w:hAnsi="Times New Roman" w:cs="Times New Roman"/>
          <w:b/>
          <w:bCs/>
        </w:rPr>
        <w:t>】</w:t>
      </w:r>
    </w:p>
    <w:p w:rsidR="00B35092" w:rsidRPr="00B35092" w:rsidRDefault="00FD5876" w:rsidP="00B35092">
      <w:pPr>
        <w:rPr>
          <w:rFonts w:ascii="Times New Roman" w:eastAsia="標楷體" w:hAnsi="Times New Roman" w:cs="Times New Roman"/>
          <w:b/>
          <w:bCs/>
          <w:shd w:val="clear" w:color="auto" w:fill="D9D9D9" w:themeFill="background1" w:themeFillShade="D9"/>
        </w:rPr>
      </w:pPr>
      <w:r>
        <w:rPr>
          <w:rFonts w:ascii="Times New Roman" w:eastAsia="標楷體" w:hAnsi="Times New Roman" w:cs="Times New Roman"/>
          <w:b/>
          <w:bCs/>
          <w:shd w:val="clear" w:color="auto" w:fill="D9D9D9" w:themeFill="background1" w:themeFillShade="D9"/>
        </w:rPr>
        <w:t>Problem Description</w:t>
      </w:r>
    </w:p>
    <w:p w:rsidR="00B35092" w:rsidRPr="00B35092" w:rsidRDefault="00B35092" w:rsidP="00B35092">
      <w:pPr>
        <w:rPr>
          <w:rFonts w:ascii="Times New Roman" w:eastAsia="標楷體" w:hAnsi="Times New Roman" w:cs="Times New Roman"/>
          <w:bCs/>
        </w:rPr>
      </w:pPr>
      <w:r w:rsidRPr="00B35092">
        <w:rPr>
          <w:rFonts w:ascii="Times New Roman" w:eastAsia="標楷體" w:hAnsi="Times New Roman" w:cs="Times New Roman"/>
          <w:bCs/>
        </w:rPr>
        <w:t xml:space="preserve">The validation of O-RAN hardware, software and application implementation is also required based on the B5G technology and commercial needs. </w:t>
      </w:r>
    </w:p>
    <w:p w:rsidR="00B35092" w:rsidRPr="00B35092" w:rsidRDefault="00B35092" w:rsidP="00B35092">
      <w:pPr>
        <w:rPr>
          <w:rFonts w:ascii="Times New Roman" w:eastAsia="標楷體" w:hAnsi="Times New Roman" w:cs="Times New Roman"/>
          <w:b/>
          <w:bCs/>
          <w:shd w:val="clear" w:color="auto" w:fill="D9D9D9" w:themeFill="background1" w:themeFillShade="D9"/>
        </w:rPr>
      </w:pPr>
      <w:r w:rsidRPr="00B35092">
        <w:rPr>
          <w:rFonts w:ascii="Times New Roman" w:eastAsia="標楷體" w:hAnsi="Times New Roman" w:cs="Times New Roman"/>
          <w:b/>
          <w:bCs/>
          <w:shd w:val="clear" w:color="auto" w:fill="D9D9D9" w:themeFill="background1" w:themeFillShade="D9"/>
        </w:rPr>
        <w:t xml:space="preserve">Key </w:t>
      </w:r>
      <w:r w:rsidR="00FD5876">
        <w:rPr>
          <w:rFonts w:ascii="Times New Roman" w:eastAsia="標楷體" w:hAnsi="Times New Roman" w:cs="Times New Roman" w:hint="eastAsia"/>
          <w:b/>
          <w:bCs/>
          <w:shd w:val="clear" w:color="auto" w:fill="D9D9D9" w:themeFill="background1" w:themeFillShade="D9"/>
        </w:rPr>
        <w:t>T</w:t>
      </w:r>
      <w:r w:rsidRPr="00B35092">
        <w:rPr>
          <w:rFonts w:ascii="Times New Roman" w:eastAsia="標楷體" w:hAnsi="Times New Roman" w:cs="Times New Roman"/>
          <w:b/>
          <w:bCs/>
          <w:shd w:val="clear" w:color="auto" w:fill="D9D9D9" w:themeFill="background1" w:themeFillShade="D9"/>
        </w:rPr>
        <w:t>echnologies</w:t>
      </w:r>
    </w:p>
    <w:p w:rsidR="00B35092" w:rsidRPr="000C6A6D" w:rsidRDefault="00B35092" w:rsidP="00B35092">
      <w:pPr>
        <w:rPr>
          <w:rFonts w:ascii="Times New Roman" w:eastAsia="標楷體" w:hAnsi="Times New Roman" w:cs="Times New Roman"/>
          <w:bCs/>
        </w:rPr>
      </w:pPr>
      <w:r w:rsidRPr="000C6A6D">
        <w:rPr>
          <w:rFonts w:ascii="Times New Roman" w:eastAsia="標楷體" w:hAnsi="Times New Roman" w:cs="Times New Roman"/>
          <w:b/>
          <w:bCs/>
        </w:rPr>
        <w:t>Deployment technologies is compatible to O-RAN E-release</w:t>
      </w:r>
      <w:r w:rsidRPr="000C6A6D">
        <w:rPr>
          <w:rFonts w:ascii="Times New Roman" w:eastAsia="標楷體" w:hAnsi="Times New Roman" w:cs="Times New Roman"/>
          <w:b/>
          <w:bCs/>
        </w:rPr>
        <w:t>：</w:t>
      </w:r>
      <w:r w:rsidRPr="000C6A6D">
        <w:rPr>
          <w:rFonts w:ascii="Times New Roman" w:eastAsia="標楷體" w:hAnsi="Times New Roman" w:cs="Times New Roman"/>
          <w:bCs/>
        </w:rPr>
        <w:t>provide the life circle management for xAPP to reduce the HW resource and focus on the B5G validation.</w:t>
      </w:r>
    </w:p>
    <w:p w:rsidR="00B35092" w:rsidRPr="00B35092" w:rsidRDefault="00B35092" w:rsidP="00B35092">
      <w:pPr>
        <w:rPr>
          <w:rFonts w:ascii="Times New Roman" w:eastAsia="標楷體" w:hAnsi="Times New Roman" w:cs="Times New Roman"/>
          <w:bCs/>
        </w:rPr>
      </w:pPr>
      <w:r w:rsidRPr="000C6A6D">
        <w:rPr>
          <w:rFonts w:ascii="Times New Roman" w:eastAsia="標楷體" w:hAnsi="Times New Roman" w:cs="Times New Roman"/>
          <w:b/>
          <w:bCs/>
        </w:rPr>
        <w:t>Controlled by O-RAN O1/E2 interface</w:t>
      </w:r>
      <w:r w:rsidRPr="000C6A6D">
        <w:rPr>
          <w:rFonts w:ascii="Times New Roman" w:eastAsia="標楷體" w:hAnsi="Times New Roman" w:cs="Times New Roman"/>
          <w:b/>
          <w:bCs/>
        </w:rPr>
        <w:t>：</w:t>
      </w:r>
      <w:r w:rsidRPr="000C6A6D">
        <w:rPr>
          <w:rFonts w:ascii="Times New Roman" w:eastAsia="標楷體" w:hAnsi="Times New Roman" w:cs="Times New Roman"/>
          <w:b/>
          <w:bCs/>
        </w:rPr>
        <w:t xml:space="preserve"> </w:t>
      </w:r>
      <w:r w:rsidRPr="000C6A6D">
        <w:rPr>
          <w:rFonts w:ascii="Times New Roman" w:eastAsia="標楷體" w:hAnsi="Times New Roman" w:cs="Times New Roman"/>
          <w:bCs/>
        </w:rPr>
        <w:t>Provides centralized management capabilities using the</w:t>
      </w:r>
      <w:r w:rsidRPr="00B35092">
        <w:rPr>
          <w:rFonts w:ascii="Times New Roman" w:eastAsia="標楷體" w:hAnsi="Times New Roman" w:cs="Times New Roman"/>
          <w:bCs/>
        </w:rPr>
        <w:t xml:space="preserve"> YANG model to create a complete verification environment</w:t>
      </w:r>
    </w:p>
    <w:p w:rsidR="00B35092" w:rsidRPr="00B35092" w:rsidRDefault="00B35092" w:rsidP="00B35092">
      <w:pPr>
        <w:rPr>
          <w:rFonts w:ascii="Times New Roman" w:eastAsia="標楷體" w:hAnsi="Times New Roman" w:cs="Times New Roman"/>
          <w:bCs/>
        </w:rPr>
      </w:pPr>
      <w:r w:rsidRPr="000C6A6D">
        <w:rPr>
          <w:rFonts w:ascii="Times New Roman" w:eastAsia="標楷體" w:hAnsi="Times New Roman" w:cs="Times New Roman"/>
          <w:b/>
          <w:bCs/>
        </w:rPr>
        <w:t xml:space="preserve">Virtualization of validation platform : </w:t>
      </w:r>
      <w:r w:rsidRPr="000C6A6D">
        <w:rPr>
          <w:rFonts w:ascii="Times New Roman" w:eastAsia="標楷體" w:hAnsi="Times New Roman" w:cs="Times New Roman"/>
          <w:bCs/>
        </w:rPr>
        <w:t>re-architecture of the validation platform, to enhance more</w:t>
      </w:r>
      <w:r w:rsidRPr="00B35092">
        <w:rPr>
          <w:rFonts w:ascii="Times New Roman" w:eastAsia="標楷體" w:hAnsi="Times New Roman" w:cs="Times New Roman"/>
          <w:bCs/>
        </w:rPr>
        <w:t xml:space="preserve"> deployment flexibility by decoupling the hardware and software architecture.</w:t>
      </w:r>
    </w:p>
    <w:p w:rsidR="007D2661" w:rsidRPr="00B35092" w:rsidRDefault="00CA63F6" w:rsidP="00B35092">
      <w:pPr>
        <w:rPr>
          <w:rFonts w:ascii="Times New Roman" w:eastAsia="標楷體" w:hAnsi="Times New Roman" w:cs="Times New Roman"/>
          <w:bCs/>
          <w:shd w:val="clear" w:color="auto" w:fill="D9D9D9" w:themeFill="background1" w:themeFillShade="D9"/>
        </w:rPr>
      </w:pPr>
      <w:r w:rsidRPr="00B35092">
        <w:rPr>
          <w:rFonts w:ascii="Times New Roman" w:eastAsia="標楷體" w:hAnsi="Times New Roman" w:cs="Times New Roman"/>
          <w:b/>
          <w:bCs/>
          <w:shd w:val="clear" w:color="auto" w:fill="D9D9D9" w:themeFill="background1" w:themeFillShade="D9"/>
        </w:rPr>
        <w:t>Contributions</w:t>
      </w:r>
    </w:p>
    <w:p w:rsidR="00B35092" w:rsidRPr="00B35092" w:rsidRDefault="00CA63F6" w:rsidP="00B35092">
      <w:pPr>
        <w:pStyle w:val="a4"/>
        <w:numPr>
          <w:ilvl w:val="0"/>
          <w:numId w:val="9"/>
        </w:numPr>
        <w:ind w:leftChars="0" w:left="567" w:hanging="425"/>
        <w:rPr>
          <w:rFonts w:ascii="Times New Roman" w:eastAsia="標楷體" w:hAnsi="Times New Roman" w:cs="Times New Roman"/>
          <w:bCs/>
        </w:rPr>
      </w:pPr>
      <w:r w:rsidRPr="00B35092">
        <w:rPr>
          <w:rFonts w:ascii="Times New Roman" w:eastAsia="標楷體" w:hAnsi="Times New Roman" w:cs="Times New Roman"/>
          <w:bCs/>
        </w:rPr>
        <w:t xml:space="preserve">Incubates new industry-academic collaborations, demonstrating its technical importance and </w:t>
      </w:r>
      <w:r w:rsidRPr="00B35092">
        <w:rPr>
          <w:rFonts w:ascii="Times New Roman" w:eastAsia="標楷體" w:hAnsi="Times New Roman" w:cs="Times New Roman"/>
          <w:bCs/>
        </w:rPr>
        <w:lastRenderedPageBreak/>
        <w:t>industry demand. To fill the critical process gap between B5G technology and implementation, help industry partners develop products that meet O-RAN international standards</w:t>
      </w:r>
      <w:r w:rsidR="00B35092" w:rsidRPr="00B35092">
        <w:rPr>
          <w:rFonts w:ascii="Times New Roman" w:eastAsia="標楷體" w:hAnsi="Times New Roman" w:cs="Times New Roman"/>
          <w:bCs/>
        </w:rPr>
        <w:t>.</w:t>
      </w:r>
    </w:p>
    <w:p w:rsidR="00C3143E" w:rsidRPr="003737B4" w:rsidRDefault="00CA63F6" w:rsidP="003737B4">
      <w:pPr>
        <w:pStyle w:val="a4"/>
        <w:numPr>
          <w:ilvl w:val="0"/>
          <w:numId w:val="9"/>
        </w:numPr>
        <w:ind w:leftChars="0" w:left="567" w:hanging="425"/>
        <w:rPr>
          <w:rFonts w:ascii="Times New Roman" w:eastAsia="標楷體" w:hAnsi="Times New Roman" w:cs="Times New Roman" w:hint="eastAsia"/>
          <w:bCs/>
        </w:rPr>
      </w:pPr>
      <w:r w:rsidRPr="00B35092">
        <w:rPr>
          <w:rFonts w:ascii="Times New Roman" w:eastAsia="標楷體" w:hAnsi="Times New Roman" w:cs="Times New Roman"/>
          <w:bCs/>
        </w:rPr>
        <w:t>Provide platform services in virtualized form, which can not only perform software validation of B5G technologies, but also validate the degree of support of virtualized architectures on different hardware platforms, helping vendors to further develop cloud and edge computing applications.</w:t>
      </w:r>
    </w:p>
    <w:p w:rsidR="00B35092" w:rsidRDefault="000E3243" w:rsidP="000E3243">
      <w:pPr>
        <w:jc w:val="center"/>
        <w:rPr>
          <w:rFonts w:ascii="標楷體" w:eastAsia="標楷體" w:hAnsi="標楷體"/>
          <w:bCs/>
        </w:rPr>
      </w:pPr>
      <w:r>
        <w:rPr>
          <w:rFonts w:ascii="標楷體" w:eastAsia="標楷體" w:hAnsi="標楷體"/>
          <w:bCs/>
          <w:noProof/>
        </w:rPr>
        <w:drawing>
          <wp:inline distT="0" distB="0" distL="0" distR="0">
            <wp:extent cx="3528480" cy="2605102"/>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68841" cy="2634901"/>
                    </a:xfrm>
                    <a:prstGeom prst="rect">
                      <a:avLst/>
                    </a:prstGeom>
                  </pic:spPr>
                </pic:pic>
              </a:graphicData>
            </a:graphic>
          </wp:inline>
        </w:drawing>
      </w:r>
    </w:p>
    <w:p w:rsidR="00E0748E" w:rsidRDefault="00E0748E" w:rsidP="00B35092">
      <w:pPr>
        <w:rPr>
          <w:rFonts w:ascii="標楷體" w:eastAsia="標楷體" w:hAnsi="標楷體"/>
          <w:bCs/>
        </w:rPr>
      </w:pPr>
    </w:p>
    <w:p w:rsidR="00B35092" w:rsidRPr="00C3143E" w:rsidRDefault="00B35092" w:rsidP="00B35092">
      <w:pPr>
        <w:rPr>
          <w:rFonts w:ascii="Times New Roman" w:eastAsia="微軟正黑體 Light" w:hAnsi="Times New Roman" w:cs="Times New Roman"/>
          <w:b/>
          <w:bCs/>
        </w:rPr>
      </w:pPr>
      <w:r w:rsidRPr="00C3143E">
        <w:rPr>
          <w:rFonts w:ascii="Times New Roman" w:eastAsia="微軟正黑體 Light" w:hAnsi="Times New Roman" w:cs="Times New Roman"/>
          <w:b/>
          <w:bCs/>
        </w:rPr>
        <w:t>【</w:t>
      </w:r>
      <w:r w:rsidR="00C3143E" w:rsidRPr="00C3143E">
        <w:rPr>
          <w:rFonts w:ascii="Times New Roman" w:eastAsia="微軟正黑體 Light" w:hAnsi="Times New Roman" w:cs="Times New Roman"/>
          <w:b/>
          <w:bCs/>
        </w:rPr>
        <w:t>UAV’s deployment and quantity optimization in 3D networks</w:t>
      </w:r>
      <w:r w:rsidRPr="00C3143E">
        <w:rPr>
          <w:rFonts w:ascii="Times New Roman" w:eastAsia="微軟正黑體 Light" w:hAnsi="Times New Roman" w:cs="Times New Roman"/>
          <w:b/>
          <w:bCs/>
        </w:rPr>
        <w:t>】</w:t>
      </w:r>
    </w:p>
    <w:p w:rsidR="00C3143E" w:rsidRPr="00C3143E" w:rsidRDefault="00C3143E" w:rsidP="00C3143E">
      <w:pPr>
        <w:rPr>
          <w:rFonts w:ascii="Times New Roman" w:eastAsia="標楷體" w:hAnsi="Times New Roman" w:cs="Times New Roman"/>
          <w:b/>
          <w:bCs/>
          <w:shd w:val="clear" w:color="auto" w:fill="D9D9D9" w:themeFill="background1" w:themeFillShade="D9"/>
        </w:rPr>
      </w:pPr>
      <w:r w:rsidRPr="00C3143E">
        <w:rPr>
          <w:rFonts w:ascii="Times New Roman" w:eastAsia="標楷體" w:hAnsi="Times New Roman" w:cs="Times New Roman"/>
          <w:b/>
          <w:bCs/>
          <w:shd w:val="clear" w:color="auto" w:fill="D9D9D9" w:themeFill="background1" w:themeFillShade="D9"/>
        </w:rPr>
        <w:t>Problem Description</w:t>
      </w:r>
    </w:p>
    <w:p w:rsidR="00C3143E" w:rsidRPr="00C3143E" w:rsidRDefault="00C3143E" w:rsidP="00C3143E">
      <w:pPr>
        <w:rPr>
          <w:rFonts w:ascii="Times New Roman" w:eastAsia="微軟正黑體 Light" w:hAnsi="Times New Roman" w:cs="Times New Roman"/>
          <w:bCs/>
        </w:rPr>
      </w:pPr>
      <w:r w:rsidRPr="00C3143E">
        <w:rPr>
          <w:rFonts w:ascii="Times New Roman" w:eastAsia="微軟正黑體 Light" w:hAnsi="Times New Roman" w:cs="Times New Roman"/>
          <w:bCs/>
        </w:rPr>
        <w:t>The current mobile communication system is easy to encounter coverage holes or inter-cell interference. Therefore, we introduce UAV as a air base station in 3D networks and propose deployment algorithm to improve overall coverage.</w:t>
      </w:r>
    </w:p>
    <w:p w:rsidR="00C3143E" w:rsidRDefault="00C3143E" w:rsidP="00C3143E">
      <w:pPr>
        <w:rPr>
          <w:rFonts w:ascii="Times New Roman" w:eastAsia="標楷體" w:hAnsi="Times New Roman" w:cs="Times New Roman"/>
          <w:b/>
          <w:bCs/>
          <w:shd w:val="clear" w:color="auto" w:fill="D9D9D9" w:themeFill="background1" w:themeFillShade="D9"/>
        </w:rPr>
      </w:pPr>
      <w:r w:rsidRPr="00C3143E">
        <w:rPr>
          <w:rFonts w:ascii="Times New Roman" w:eastAsia="標楷體" w:hAnsi="Times New Roman" w:cs="Times New Roman"/>
          <w:b/>
          <w:bCs/>
          <w:shd w:val="clear" w:color="auto" w:fill="D9D9D9" w:themeFill="background1" w:themeFillShade="D9"/>
        </w:rPr>
        <w:t xml:space="preserve">Key Technology </w:t>
      </w:r>
    </w:p>
    <w:p w:rsidR="00C3143E" w:rsidRPr="00C3143E" w:rsidRDefault="00C3143E" w:rsidP="00C3143E">
      <w:pPr>
        <w:rPr>
          <w:rFonts w:ascii="Times New Roman" w:eastAsia="標楷體" w:hAnsi="Times New Roman" w:cs="Times New Roman" w:hint="eastAsia"/>
          <w:bCs/>
        </w:rPr>
      </w:pPr>
      <w:r w:rsidRPr="00C3143E">
        <w:rPr>
          <w:rFonts w:ascii="Times New Roman" w:eastAsia="標楷體" w:hAnsi="Times New Roman" w:cs="Times New Roman"/>
          <w:b/>
          <w:bCs/>
        </w:rPr>
        <w:t>Centralized Deployment Algorithm</w:t>
      </w:r>
      <w:r w:rsidRPr="00C3143E">
        <w:rPr>
          <w:rFonts w:ascii="Times New Roman" w:eastAsia="標楷體" w:hAnsi="Times New Roman" w:cs="Times New Roman"/>
          <w:bCs/>
        </w:rPr>
        <w:t>：</w:t>
      </w:r>
      <w:r w:rsidRPr="00C3143E">
        <w:rPr>
          <w:rFonts w:ascii="Times New Roman" w:eastAsia="標楷體" w:hAnsi="Times New Roman" w:cs="Times New Roman"/>
          <w:bCs/>
        </w:rPr>
        <w:t>we collect network performance samples as training data and train a deep neural network as a surrogate function (black box). Then, we use zeroth-order optimization to solve UAV’s deployment problem.</w:t>
      </w:r>
    </w:p>
    <w:p w:rsidR="00C3143E" w:rsidRPr="00C3143E" w:rsidRDefault="00C3143E" w:rsidP="00C3143E">
      <w:pPr>
        <w:rPr>
          <w:rFonts w:ascii="Times New Roman" w:eastAsia="微軟正黑體 Light" w:hAnsi="Times New Roman" w:cs="Times New Roman"/>
          <w:b/>
          <w:bCs/>
          <w:shd w:val="clear" w:color="auto" w:fill="D9D9D9" w:themeFill="background1" w:themeFillShade="D9"/>
        </w:rPr>
      </w:pPr>
      <w:r w:rsidRPr="00C3143E">
        <w:rPr>
          <w:rFonts w:ascii="Times New Roman" w:eastAsia="標楷體" w:hAnsi="Times New Roman" w:cs="Times New Roman"/>
          <w:b/>
          <w:bCs/>
          <w:shd w:val="clear" w:color="auto" w:fill="D9D9D9" w:themeFill="background1" w:themeFillShade="D9"/>
        </w:rPr>
        <w:t>Contributions</w:t>
      </w:r>
      <w:bookmarkStart w:id="0" w:name="_GoBack"/>
      <w:bookmarkEnd w:id="0"/>
    </w:p>
    <w:p w:rsidR="00C3143E" w:rsidRPr="00C3143E" w:rsidRDefault="00C3143E" w:rsidP="00C3143E">
      <w:pPr>
        <w:pStyle w:val="a4"/>
        <w:numPr>
          <w:ilvl w:val="0"/>
          <w:numId w:val="15"/>
        </w:numPr>
        <w:ind w:leftChars="0"/>
        <w:rPr>
          <w:rFonts w:ascii="Times New Roman" w:eastAsia="標楷體" w:hAnsi="Times New Roman" w:cs="Times New Roman"/>
          <w:bCs/>
        </w:rPr>
      </w:pPr>
      <w:r w:rsidRPr="00C3143E">
        <w:rPr>
          <w:rFonts w:ascii="Times New Roman" w:eastAsia="標楷體" w:hAnsi="Times New Roman" w:cs="Times New Roman"/>
          <w:bCs/>
        </w:rPr>
        <w:t>Different from other technologies that consider simpler network scenarios, our technology will consider multiple UAVs, base stations and users at the same time, and explore the performance comparison of different user distributions.</w:t>
      </w:r>
    </w:p>
    <w:p w:rsidR="00C3143E" w:rsidRPr="00C3143E" w:rsidRDefault="00C3143E" w:rsidP="00C3143E">
      <w:pPr>
        <w:pStyle w:val="a4"/>
        <w:numPr>
          <w:ilvl w:val="0"/>
          <w:numId w:val="15"/>
        </w:numPr>
        <w:ind w:leftChars="0"/>
        <w:rPr>
          <w:rFonts w:ascii="Times New Roman" w:eastAsia="標楷體" w:hAnsi="Times New Roman" w:cs="Times New Roman"/>
          <w:bCs/>
        </w:rPr>
      </w:pPr>
      <w:r w:rsidRPr="00C3143E">
        <w:rPr>
          <w:rFonts w:ascii="Times New Roman" w:eastAsia="標楷體" w:hAnsi="Times New Roman" w:cs="Times New Roman"/>
          <w:bCs/>
        </w:rPr>
        <w:t>Due to the use of surrogate function (black box), our algorithm is not limited to a specific network and can be applied to any complex network.</w:t>
      </w:r>
    </w:p>
    <w:p w:rsidR="003737B4" w:rsidRPr="00777C77" w:rsidRDefault="003737B4" w:rsidP="003737B4">
      <w:pPr>
        <w:pStyle w:val="a4"/>
        <w:ind w:leftChars="0" w:left="0"/>
        <w:jc w:val="center"/>
        <w:rPr>
          <w:rFonts w:ascii="Times New Roman" w:eastAsia="標楷體" w:hAnsi="Times New Roman" w:cs="Times New Roman"/>
        </w:rPr>
      </w:pPr>
      <w:r>
        <w:rPr>
          <w:rFonts w:ascii="Times New Roman" w:eastAsia="標楷體" w:hAnsi="Times New Roman" w:cs="Times New Roman" w:hint="eastAsia"/>
          <w:noProof/>
        </w:rPr>
        <w:drawing>
          <wp:inline distT="0" distB="0" distL="0" distR="0" wp14:anchorId="7D36ED91" wp14:editId="3F44C33F">
            <wp:extent cx="3401853" cy="1621472"/>
            <wp:effectExtent l="0" t="0" r="0" b="0"/>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圖片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1853" cy="1621472"/>
                    </a:xfrm>
                    <a:prstGeom prst="rect">
                      <a:avLst/>
                    </a:prstGeom>
                  </pic:spPr>
                </pic:pic>
              </a:graphicData>
            </a:graphic>
          </wp:inline>
        </w:drawing>
      </w:r>
      <w:r>
        <w:rPr>
          <w:rFonts w:ascii="標楷體" w:eastAsia="標楷體" w:hAnsi="標楷體"/>
          <w:b/>
          <w:bCs/>
          <w:noProof/>
        </w:rPr>
        <w:drawing>
          <wp:inline distT="0" distB="0" distL="0" distR="0" wp14:anchorId="4C030D32" wp14:editId="2C1E11AE">
            <wp:extent cx="2557463" cy="1782746"/>
            <wp:effectExtent l="0" t="0" r="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7463" cy="1782746"/>
                    </a:xfrm>
                    <a:prstGeom prst="rect">
                      <a:avLst/>
                    </a:prstGeom>
                  </pic:spPr>
                </pic:pic>
              </a:graphicData>
            </a:graphic>
          </wp:inline>
        </w:drawing>
      </w:r>
    </w:p>
    <w:p w:rsidR="00B35092" w:rsidRDefault="00B35092" w:rsidP="00B35092">
      <w:pPr>
        <w:rPr>
          <w:rFonts w:ascii="Times New Roman" w:eastAsia="微軟正黑體 Light" w:hAnsi="Times New Roman" w:cs="Times New Roman"/>
          <w:b/>
          <w:bCs/>
        </w:rPr>
      </w:pPr>
      <w:r w:rsidRPr="00B35092">
        <w:rPr>
          <w:rFonts w:ascii="Times New Roman" w:eastAsia="微軟正黑體 Light" w:hAnsi="Times New Roman" w:cs="Times New Roman"/>
          <w:b/>
          <w:bCs/>
        </w:rPr>
        <w:lastRenderedPageBreak/>
        <w:t>【</w:t>
      </w:r>
      <w:r w:rsidR="00FD5876" w:rsidRPr="00FD5876">
        <w:rPr>
          <w:rFonts w:ascii="Times New Roman" w:eastAsia="微軟正黑體 Light" w:hAnsi="Times New Roman" w:cs="Times New Roman"/>
          <w:b/>
          <w:bCs/>
        </w:rPr>
        <w:t>Beam training scheme under UAV communication system</w:t>
      </w:r>
      <w:r w:rsidRPr="00B35092">
        <w:rPr>
          <w:rFonts w:ascii="Times New Roman" w:eastAsia="微軟正黑體 Light" w:hAnsi="Times New Roman" w:cs="Times New Roman"/>
          <w:b/>
          <w:bCs/>
        </w:rPr>
        <w:t>】</w:t>
      </w:r>
    </w:p>
    <w:p w:rsidR="00FD5876" w:rsidRPr="00FD5876" w:rsidRDefault="00FD5876" w:rsidP="00FD5876">
      <w:pPr>
        <w:rPr>
          <w:rFonts w:ascii="Times New Roman" w:eastAsia="標楷體" w:hAnsi="Times New Roman" w:cs="Times New Roman"/>
          <w:b/>
          <w:bCs/>
          <w:shd w:val="clear" w:color="auto" w:fill="D9D9D9" w:themeFill="background1" w:themeFillShade="D9"/>
        </w:rPr>
      </w:pPr>
      <w:r>
        <w:rPr>
          <w:rFonts w:ascii="Times New Roman" w:eastAsia="標楷體" w:hAnsi="Times New Roman" w:cs="Times New Roman"/>
          <w:b/>
          <w:bCs/>
          <w:shd w:val="clear" w:color="auto" w:fill="D9D9D9" w:themeFill="background1" w:themeFillShade="D9"/>
        </w:rPr>
        <w:t>Problem Description</w:t>
      </w:r>
    </w:p>
    <w:p w:rsidR="00FD5876" w:rsidRPr="00FD5876" w:rsidRDefault="00FD5876" w:rsidP="00FD5876">
      <w:pPr>
        <w:rPr>
          <w:rFonts w:ascii="Times New Roman" w:eastAsia="微軟正黑體 Light" w:hAnsi="Times New Roman" w:cs="Times New Roman"/>
          <w:bCs/>
        </w:rPr>
      </w:pPr>
      <w:r w:rsidRPr="00FD5876">
        <w:rPr>
          <w:rFonts w:ascii="Times New Roman" w:eastAsia="微軟正黑體 Light" w:hAnsi="Times New Roman" w:cs="Times New Roman"/>
          <w:bCs/>
        </w:rPr>
        <w:t>We consider multiple UAVs under a centralized multi-beam base station architecture. We have designed an algorithm for maximizing system throughput by determining the optimal beamforming policy and optimal UAV position for millimeter-wave communication system.</w:t>
      </w:r>
    </w:p>
    <w:p w:rsidR="00FD5876" w:rsidRPr="00FD5876" w:rsidRDefault="00FD5876" w:rsidP="00FD5876">
      <w:pPr>
        <w:rPr>
          <w:rFonts w:ascii="Times New Roman" w:eastAsia="微軟正黑體 Light" w:hAnsi="Times New Roman" w:cs="Times New Roman"/>
          <w:b/>
          <w:bCs/>
        </w:rPr>
      </w:pPr>
      <w:r w:rsidRPr="00FD5876">
        <w:rPr>
          <w:rFonts w:ascii="Times New Roman" w:eastAsia="微軟正黑體 Light" w:hAnsi="Times New Roman" w:cs="Times New Roman"/>
          <w:b/>
          <w:bCs/>
          <w:shd w:val="clear" w:color="auto" w:fill="D9D9D9" w:themeFill="background1" w:themeFillShade="D9"/>
        </w:rPr>
        <w:t xml:space="preserve">Key </w:t>
      </w:r>
      <w:r>
        <w:rPr>
          <w:rFonts w:ascii="Times New Roman" w:eastAsia="微軟正黑體 Light" w:hAnsi="Times New Roman" w:cs="Times New Roman" w:hint="eastAsia"/>
          <w:b/>
          <w:bCs/>
          <w:shd w:val="clear" w:color="auto" w:fill="D9D9D9" w:themeFill="background1" w:themeFillShade="D9"/>
        </w:rPr>
        <w:t>T</w:t>
      </w:r>
      <w:r w:rsidRPr="00FD5876">
        <w:rPr>
          <w:rFonts w:ascii="Times New Roman" w:eastAsia="微軟正黑體 Light" w:hAnsi="Times New Roman" w:cs="Times New Roman"/>
          <w:b/>
          <w:bCs/>
          <w:shd w:val="clear" w:color="auto" w:fill="D9D9D9" w:themeFill="background1" w:themeFillShade="D9"/>
        </w:rPr>
        <w:t>echnology</w:t>
      </w:r>
      <w:r w:rsidRPr="00FD5876">
        <w:rPr>
          <w:rFonts w:ascii="Times New Roman" w:eastAsia="微軟正黑體 Light" w:hAnsi="Times New Roman" w:cs="Times New Roman"/>
          <w:b/>
          <w:bCs/>
        </w:rPr>
        <w:t xml:space="preserve"> </w:t>
      </w:r>
    </w:p>
    <w:p w:rsidR="00FD5876" w:rsidRPr="000C6A6D" w:rsidRDefault="00FD5876" w:rsidP="00FD5876">
      <w:pPr>
        <w:rPr>
          <w:rFonts w:ascii="Times New Roman" w:eastAsia="微軟正黑體 Light" w:hAnsi="Times New Roman" w:cs="Times New Roman"/>
          <w:bCs/>
        </w:rPr>
      </w:pPr>
      <w:r w:rsidRPr="000C6A6D">
        <w:rPr>
          <w:rFonts w:ascii="Times New Roman" w:eastAsia="微軟正黑體 Light" w:hAnsi="Times New Roman" w:cs="Times New Roman"/>
          <w:b/>
          <w:bCs/>
        </w:rPr>
        <w:t xml:space="preserve">Orthogonal Beamwidth Selection + Particle Swarm Optimization (UDOBS): </w:t>
      </w:r>
      <w:r w:rsidRPr="000C6A6D">
        <w:rPr>
          <w:rFonts w:ascii="Times New Roman" w:eastAsia="微軟正黑體 Light" w:hAnsi="Times New Roman" w:cs="Times New Roman"/>
          <w:bCs/>
        </w:rPr>
        <w:t>First part of UDOBS uses the Ternary Search to find the upper bound of the beamwidth, and finds a set of beamwidth closest to the upper bound in the feasible region as the candidate solution. The second part of UDOBS employs the particle swarm optimization to acquire the optimal position of UAVs. Alternative optimization with iterative search is performed between two-phase UDOBS until convergence with the output of beamwidth and position of UAVs.</w:t>
      </w:r>
    </w:p>
    <w:p w:rsidR="00FD5876" w:rsidRPr="00FD5876" w:rsidRDefault="00FD5876" w:rsidP="00FD5876">
      <w:pPr>
        <w:rPr>
          <w:rFonts w:ascii="Times New Roman" w:eastAsia="微軟正黑體 Light" w:hAnsi="Times New Roman" w:cs="Times New Roman"/>
          <w:b/>
          <w:bCs/>
          <w:shd w:val="clear" w:color="auto" w:fill="D9D9D9" w:themeFill="background1" w:themeFillShade="D9"/>
        </w:rPr>
      </w:pPr>
      <w:r w:rsidRPr="00B35092">
        <w:rPr>
          <w:rFonts w:ascii="Times New Roman" w:eastAsia="標楷體" w:hAnsi="Times New Roman" w:cs="Times New Roman"/>
          <w:b/>
          <w:bCs/>
          <w:shd w:val="clear" w:color="auto" w:fill="D9D9D9" w:themeFill="background1" w:themeFillShade="D9"/>
        </w:rPr>
        <w:t>Contributions</w:t>
      </w:r>
    </w:p>
    <w:p w:rsidR="00FD5876" w:rsidRPr="00FD5876" w:rsidRDefault="00FD5876" w:rsidP="00FD5876">
      <w:pPr>
        <w:pStyle w:val="a4"/>
        <w:numPr>
          <w:ilvl w:val="0"/>
          <w:numId w:val="10"/>
        </w:numPr>
        <w:ind w:leftChars="0"/>
        <w:rPr>
          <w:rFonts w:ascii="Times New Roman" w:eastAsia="微軟正黑體 Light" w:hAnsi="Times New Roman" w:cs="Times New Roman"/>
          <w:bCs/>
        </w:rPr>
      </w:pPr>
      <w:r w:rsidRPr="00FD5876">
        <w:rPr>
          <w:rFonts w:ascii="Times New Roman" w:eastAsia="微軟正黑體 Light" w:hAnsi="Times New Roman" w:cs="Times New Roman"/>
          <w:bCs/>
        </w:rPr>
        <w:t>The existing researches related to 3D network resource allocation are insufficient. Our design has considered comprehensive factors for the flight trajectory and beamforming configuration in a 3D network. The proposed UDOBS algorithm can improve the system sum rate by more than 50% compared with methods in open literature.</w:t>
      </w:r>
    </w:p>
    <w:p w:rsidR="00FD5876" w:rsidRPr="00FD5876" w:rsidRDefault="00FD5876" w:rsidP="00FD5876">
      <w:pPr>
        <w:pStyle w:val="a4"/>
        <w:numPr>
          <w:ilvl w:val="0"/>
          <w:numId w:val="10"/>
        </w:numPr>
        <w:ind w:leftChars="0"/>
        <w:rPr>
          <w:rFonts w:ascii="Times New Roman" w:eastAsia="微軟正黑體 Light" w:hAnsi="Times New Roman" w:cs="Times New Roman"/>
          <w:bCs/>
        </w:rPr>
      </w:pPr>
      <w:r w:rsidRPr="00FD5876">
        <w:rPr>
          <w:rFonts w:ascii="Times New Roman" w:eastAsia="微軟正黑體 Light" w:hAnsi="Times New Roman" w:cs="Times New Roman"/>
          <w:bCs/>
        </w:rPr>
        <w:t>In multi-UAV scenario, the simulation result can reach about 7 Gbps of system sum rate.</w:t>
      </w:r>
    </w:p>
    <w:p w:rsidR="00B35092" w:rsidRDefault="000E3243" w:rsidP="000E3243">
      <w:pPr>
        <w:jc w:val="center"/>
        <w:rPr>
          <w:rFonts w:ascii="Times New Roman" w:eastAsia="微軟正黑體 Light" w:hAnsi="Times New Roman" w:cs="Times New Roman"/>
          <w:b/>
          <w:bCs/>
        </w:rPr>
      </w:pPr>
      <w:r>
        <w:rPr>
          <w:rFonts w:ascii="Times New Roman" w:eastAsia="標楷體" w:hAnsi="Times New Roman" w:cs="Times New Roman" w:hint="eastAsia"/>
          <w:noProof/>
        </w:rPr>
        <w:drawing>
          <wp:inline distT="0" distB="0" distL="0" distR="0" wp14:anchorId="3906D7B0" wp14:editId="568D5886">
            <wp:extent cx="3043555" cy="1760537"/>
            <wp:effectExtent l="0" t="0" r="4445"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圖片3.png"/>
                    <pic:cNvPicPr/>
                  </pic:nvPicPr>
                  <pic:blipFill>
                    <a:blip r:embed="rId11">
                      <a:extLst>
                        <a:ext uri="{28A0092B-C50C-407E-A947-70E740481C1C}">
                          <a14:useLocalDpi xmlns:a14="http://schemas.microsoft.com/office/drawing/2010/main" val="0"/>
                        </a:ext>
                      </a:extLst>
                    </a:blip>
                    <a:stretch>
                      <a:fillRect/>
                    </a:stretch>
                  </pic:blipFill>
                  <pic:spPr>
                    <a:xfrm>
                      <a:off x="0" y="0"/>
                      <a:ext cx="3091227" cy="1788113"/>
                    </a:xfrm>
                    <a:prstGeom prst="rect">
                      <a:avLst/>
                    </a:prstGeom>
                  </pic:spPr>
                </pic:pic>
              </a:graphicData>
            </a:graphic>
          </wp:inline>
        </w:drawing>
      </w:r>
      <w:r w:rsidR="00C3143E">
        <w:rPr>
          <w:rFonts w:ascii="Times New Roman" w:eastAsia="微軟正黑體 Light" w:hAnsi="Times New Roman" w:cs="Times New Roman" w:hint="eastAsia"/>
          <w:b/>
          <w:bCs/>
          <w:noProof/>
        </w:rPr>
        <w:drawing>
          <wp:inline distT="0" distB="0" distL="0" distR="0" wp14:anchorId="35DFFD53" wp14:editId="6D061F82">
            <wp:extent cx="2557463" cy="1747533"/>
            <wp:effectExtent l="0" t="0" r="0" b="508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78849" cy="1762146"/>
                    </a:xfrm>
                    <a:prstGeom prst="rect">
                      <a:avLst/>
                    </a:prstGeom>
                  </pic:spPr>
                </pic:pic>
              </a:graphicData>
            </a:graphic>
          </wp:inline>
        </w:drawing>
      </w:r>
    </w:p>
    <w:p w:rsidR="00C3143E" w:rsidRDefault="00C3143E" w:rsidP="000E3243">
      <w:pPr>
        <w:jc w:val="center"/>
        <w:rPr>
          <w:rFonts w:ascii="Times New Roman" w:eastAsia="微軟正黑體 Light" w:hAnsi="Times New Roman" w:cs="Times New Roman" w:hint="eastAsia"/>
          <w:b/>
          <w:bCs/>
        </w:rPr>
      </w:pPr>
      <w:r>
        <w:rPr>
          <w:rFonts w:ascii="Times New Roman" w:eastAsia="微軟正黑體 Light" w:hAnsi="Times New Roman" w:cs="Times New Roman" w:hint="eastAsia"/>
          <w:b/>
          <w:bCs/>
          <w:noProof/>
        </w:rPr>
        <w:drawing>
          <wp:inline distT="0" distB="0" distL="0" distR="0">
            <wp:extent cx="5257800" cy="1321194"/>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1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98909" cy="1331524"/>
                    </a:xfrm>
                    <a:prstGeom prst="rect">
                      <a:avLst/>
                    </a:prstGeom>
                  </pic:spPr>
                </pic:pic>
              </a:graphicData>
            </a:graphic>
          </wp:inline>
        </w:drawing>
      </w:r>
    </w:p>
    <w:p w:rsidR="00E0748E" w:rsidRDefault="00E0748E" w:rsidP="00ED4F36">
      <w:pPr>
        <w:rPr>
          <w:rFonts w:ascii="Times New Roman" w:eastAsia="微軟正黑體 Light" w:hAnsi="Times New Roman" w:cs="Times New Roman"/>
          <w:b/>
          <w:bCs/>
        </w:rPr>
      </w:pPr>
    </w:p>
    <w:p w:rsidR="00E0748E" w:rsidRDefault="00E0748E" w:rsidP="00ED4F36">
      <w:pPr>
        <w:rPr>
          <w:rFonts w:ascii="Times New Roman" w:eastAsia="微軟正黑體 Light" w:hAnsi="Times New Roman" w:cs="Times New Roman"/>
          <w:b/>
          <w:bCs/>
        </w:rPr>
      </w:pPr>
    </w:p>
    <w:p w:rsidR="00E0748E" w:rsidRPr="00ED4F36" w:rsidRDefault="00B35092" w:rsidP="00ED4F36">
      <w:pPr>
        <w:rPr>
          <w:rFonts w:ascii="Times New Roman" w:eastAsia="微軟正黑體 Light" w:hAnsi="Times New Roman" w:cs="Times New Roman" w:hint="eastAsia"/>
          <w:b/>
          <w:bCs/>
        </w:rPr>
      </w:pPr>
      <w:r w:rsidRPr="00ED4F36">
        <w:rPr>
          <w:rFonts w:ascii="Times New Roman" w:eastAsia="微軟正黑體 Light" w:hAnsi="Times New Roman" w:cs="Times New Roman"/>
          <w:b/>
          <w:bCs/>
        </w:rPr>
        <w:t>【</w:t>
      </w:r>
      <w:r w:rsidR="00ED4F36" w:rsidRPr="00ED4F36">
        <w:rPr>
          <w:rFonts w:ascii="Times New Roman" w:eastAsia="微軟正黑體 Light" w:hAnsi="Times New Roman" w:cs="Times New Roman"/>
          <w:b/>
          <w:bCs/>
        </w:rPr>
        <w:t>3D Network Cooperative mmWave Beam Allocation</w:t>
      </w:r>
      <w:r w:rsidRPr="00ED4F36">
        <w:rPr>
          <w:rFonts w:ascii="Times New Roman" w:eastAsia="微軟正黑體 Light" w:hAnsi="Times New Roman" w:cs="Times New Roman"/>
          <w:b/>
          <w:bCs/>
        </w:rPr>
        <w:t>】</w:t>
      </w:r>
    </w:p>
    <w:p w:rsidR="00ED4F36" w:rsidRPr="00ED4F36" w:rsidRDefault="00ED4F36" w:rsidP="00ED4F36">
      <w:pPr>
        <w:rPr>
          <w:rFonts w:ascii="Times New Roman" w:eastAsia="標楷體" w:hAnsi="Times New Roman" w:cs="Times New Roman"/>
          <w:b/>
          <w:bCs/>
          <w:shd w:val="clear" w:color="auto" w:fill="D9D9D9" w:themeFill="background1" w:themeFillShade="D9"/>
        </w:rPr>
      </w:pPr>
      <w:r w:rsidRPr="00ED4F36">
        <w:rPr>
          <w:rFonts w:ascii="Times New Roman" w:eastAsia="標楷體" w:hAnsi="Times New Roman" w:cs="Times New Roman"/>
          <w:b/>
          <w:bCs/>
          <w:shd w:val="clear" w:color="auto" w:fill="D9D9D9" w:themeFill="background1" w:themeFillShade="D9"/>
        </w:rPr>
        <w:t>Problem Description</w:t>
      </w:r>
    </w:p>
    <w:p w:rsidR="00ED4F36" w:rsidRPr="00C3143E" w:rsidRDefault="00ED4F36" w:rsidP="00ED4F36">
      <w:pPr>
        <w:rPr>
          <w:rFonts w:ascii="Times New Roman" w:eastAsia="標楷體" w:hAnsi="Times New Roman" w:cs="Times New Roman"/>
          <w:bCs/>
        </w:rPr>
      </w:pPr>
      <w:r w:rsidRPr="00C3143E">
        <w:rPr>
          <w:rFonts w:ascii="Times New Roman" w:eastAsia="標楷體" w:hAnsi="Times New Roman" w:cs="Times New Roman"/>
          <w:bCs/>
        </w:rPr>
        <w:t>Considering the network consists of multiple BSs* and multiple moving UAVs</w:t>
      </w:r>
      <w:r w:rsidRPr="00C3143E">
        <w:rPr>
          <w:rFonts w:ascii="Times New Roman" w:eastAsia="標楷體" w:hAnsi="Times New Roman" w:cs="Times New Roman"/>
          <w:bCs/>
        </w:rPr>
        <w:t>，</w:t>
      </w:r>
      <w:r w:rsidRPr="00C3143E">
        <w:rPr>
          <w:rFonts w:ascii="Times New Roman" w:eastAsia="標楷體" w:hAnsi="Times New Roman" w:cs="Times New Roman"/>
          <w:bCs/>
        </w:rPr>
        <w:t>designs algorithm for channel estimation and tracking to address fast variated system.</w:t>
      </w:r>
    </w:p>
    <w:p w:rsidR="00ED4F36" w:rsidRPr="00ED4F36" w:rsidRDefault="00ED4F36" w:rsidP="00ED4F36">
      <w:pPr>
        <w:rPr>
          <w:rFonts w:ascii="Times New Roman" w:eastAsia="微軟正黑體 Light" w:hAnsi="Times New Roman" w:cs="Times New Roman"/>
          <w:b/>
          <w:bCs/>
        </w:rPr>
      </w:pPr>
      <w:r w:rsidRPr="00ED4F36">
        <w:rPr>
          <w:rFonts w:ascii="Times New Roman" w:eastAsia="微軟正黑體 Light" w:hAnsi="Times New Roman" w:cs="Times New Roman"/>
          <w:b/>
          <w:bCs/>
          <w:shd w:val="clear" w:color="auto" w:fill="D9D9D9" w:themeFill="background1" w:themeFillShade="D9"/>
        </w:rPr>
        <w:t>Key Technology</w:t>
      </w:r>
      <w:r w:rsidRPr="00ED4F36">
        <w:rPr>
          <w:rFonts w:ascii="Times New Roman" w:eastAsia="微軟正黑體 Light" w:hAnsi="Times New Roman" w:cs="Times New Roman"/>
          <w:b/>
          <w:bCs/>
        </w:rPr>
        <w:t xml:space="preserve"> </w:t>
      </w:r>
    </w:p>
    <w:p w:rsidR="00000000" w:rsidRPr="00C3143E" w:rsidRDefault="004A4D39" w:rsidP="00ED4F36">
      <w:pPr>
        <w:rPr>
          <w:rFonts w:ascii="Times New Roman" w:eastAsia="標楷體" w:hAnsi="Times New Roman" w:cs="Times New Roman"/>
          <w:bCs/>
        </w:rPr>
      </w:pPr>
      <w:r w:rsidRPr="00C3143E">
        <w:rPr>
          <w:rFonts w:ascii="Times New Roman" w:eastAsia="標楷體" w:hAnsi="Times New Roman" w:cs="Times New Roman"/>
          <w:b/>
          <w:bCs/>
        </w:rPr>
        <w:t>3D Cooperative Multiple BSs Multiple UAVs Tracking</w:t>
      </w:r>
      <w:r w:rsidRPr="00C3143E">
        <w:rPr>
          <w:rFonts w:ascii="Times New Roman" w:eastAsia="標楷體" w:hAnsi="Times New Roman" w:cs="Times New Roman"/>
          <w:bCs/>
        </w:rPr>
        <w:t>：</w:t>
      </w:r>
      <w:r w:rsidRPr="00C3143E">
        <w:rPr>
          <w:rFonts w:ascii="Times New Roman" w:eastAsia="標楷體" w:hAnsi="Times New Roman" w:cs="Times New Roman"/>
          <w:bCs/>
        </w:rPr>
        <w:t>Applying cooperative beam tracking with multiple BSs and particle filter.</w:t>
      </w:r>
    </w:p>
    <w:p w:rsidR="00ED4F36" w:rsidRPr="00ED4F36" w:rsidRDefault="00ED4F36" w:rsidP="00ED4F36">
      <w:pPr>
        <w:rPr>
          <w:rFonts w:ascii="Times New Roman" w:eastAsia="微軟正黑體 Light" w:hAnsi="Times New Roman" w:cs="Times New Roman"/>
          <w:b/>
          <w:bCs/>
          <w:shd w:val="clear" w:color="auto" w:fill="D9D9D9" w:themeFill="background1" w:themeFillShade="D9"/>
        </w:rPr>
      </w:pPr>
      <w:r w:rsidRPr="00ED4F36">
        <w:rPr>
          <w:rFonts w:ascii="Times New Roman" w:eastAsia="標楷體" w:hAnsi="Times New Roman" w:cs="Times New Roman"/>
          <w:b/>
          <w:bCs/>
          <w:shd w:val="clear" w:color="auto" w:fill="D9D9D9" w:themeFill="background1" w:themeFillShade="D9"/>
        </w:rPr>
        <w:lastRenderedPageBreak/>
        <w:t>Contributions</w:t>
      </w:r>
    </w:p>
    <w:p w:rsidR="00ED4F36" w:rsidRPr="00C3143E" w:rsidRDefault="00ED4F36" w:rsidP="00C3143E">
      <w:pPr>
        <w:pStyle w:val="a4"/>
        <w:numPr>
          <w:ilvl w:val="0"/>
          <w:numId w:val="12"/>
        </w:numPr>
        <w:ind w:leftChars="0"/>
        <w:rPr>
          <w:rFonts w:ascii="Times New Roman" w:eastAsia="標楷體" w:hAnsi="Times New Roman" w:cs="Times New Roman"/>
          <w:bCs/>
        </w:rPr>
      </w:pPr>
      <w:r w:rsidRPr="00C3143E">
        <w:rPr>
          <w:rFonts w:ascii="Times New Roman" w:eastAsia="標楷體" w:hAnsi="Times New Roman" w:cs="Times New Roman"/>
          <w:bCs/>
        </w:rPr>
        <w:t>For 1-to-1 beam tracking, the case UAV moves in 120km/hr with PF* is finished and it finds similar MSE* to the performance of the case UAV moves in 36km/hr with KF* according to studies.</w:t>
      </w:r>
    </w:p>
    <w:p w:rsidR="00B35092" w:rsidRPr="00C3143E" w:rsidRDefault="00ED4F36" w:rsidP="00C3143E">
      <w:pPr>
        <w:pStyle w:val="a4"/>
        <w:numPr>
          <w:ilvl w:val="0"/>
          <w:numId w:val="12"/>
        </w:numPr>
        <w:ind w:leftChars="0"/>
        <w:rPr>
          <w:rFonts w:ascii="Times New Roman" w:eastAsia="標楷體" w:hAnsi="Times New Roman" w:cs="Times New Roman" w:hint="eastAsia"/>
          <w:bCs/>
        </w:rPr>
      </w:pPr>
      <w:r w:rsidRPr="00C3143E">
        <w:rPr>
          <w:rFonts w:ascii="Times New Roman" w:eastAsia="標楷體" w:hAnsi="Times New Roman" w:cs="Times New Roman"/>
          <w:bCs/>
        </w:rPr>
        <w:t xml:space="preserve">For 2-to-1 beam tracking </w:t>
      </w:r>
      <w:r w:rsidRPr="00C3143E">
        <w:rPr>
          <w:rFonts w:ascii="Times New Roman" w:eastAsia="標楷體" w:hAnsi="Times New Roman" w:cs="Times New Roman"/>
          <w:bCs/>
        </w:rPr>
        <w:t>，</w:t>
      </w:r>
      <w:r w:rsidRPr="00C3143E">
        <w:rPr>
          <w:rFonts w:ascii="Times New Roman" w:eastAsia="標楷體" w:hAnsi="Times New Roman" w:cs="Times New Roman"/>
          <w:bCs/>
        </w:rPr>
        <w:t xml:space="preserve"> cooperative beam tracking with PF is finished.</w:t>
      </w:r>
    </w:p>
    <w:p w:rsidR="000E3243" w:rsidRDefault="000E3243" w:rsidP="000E3243">
      <w:pPr>
        <w:jc w:val="center"/>
        <w:rPr>
          <w:rFonts w:ascii="標楷體" w:eastAsia="標楷體" w:hAnsi="標楷體"/>
          <w:b/>
          <w:bCs/>
        </w:rPr>
      </w:pPr>
      <w:r>
        <w:rPr>
          <w:rFonts w:ascii="Times New Roman" w:eastAsia="標楷體" w:hAnsi="Times New Roman" w:cs="Times New Roman" w:hint="eastAsia"/>
          <w:noProof/>
        </w:rPr>
        <w:drawing>
          <wp:inline distT="0" distB="0" distL="0" distR="0" wp14:anchorId="6051AF70" wp14:editId="38C457C5">
            <wp:extent cx="3043237" cy="2003419"/>
            <wp:effectExtent l="0" t="0" r="5080" b="0"/>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圖片4.png"/>
                    <pic:cNvPicPr/>
                  </pic:nvPicPr>
                  <pic:blipFill>
                    <a:blip r:embed="rId14">
                      <a:extLst>
                        <a:ext uri="{28A0092B-C50C-407E-A947-70E740481C1C}">
                          <a14:useLocalDpi xmlns:a14="http://schemas.microsoft.com/office/drawing/2010/main" val="0"/>
                        </a:ext>
                      </a:extLst>
                    </a:blip>
                    <a:stretch>
                      <a:fillRect/>
                    </a:stretch>
                  </pic:blipFill>
                  <pic:spPr>
                    <a:xfrm>
                      <a:off x="0" y="0"/>
                      <a:ext cx="3053159" cy="2009951"/>
                    </a:xfrm>
                    <a:prstGeom prst="rect">
                      <a:avLst/>
                    </a:prstGeom>
                  </pic:spPr>
                </pic:pic>
              </a:graphicData>
            </a:graphic>
          </wp:inline>
        </w:drawing>
      </w:r>
    </w:p>
    <w:p w:rsidR="00C3143E" w:rsidRDefault="00C3143E" w:rsidP="000E3243">
      <w:pPr>
        <w:jc w:val="center"/>
        <w:rPr>
          <w:rFonts w:ascii="標楷體" w:eastAsia="標楷體" w:hAnsi="標楷體" w:hint="eastAsia"/>
          <w:b/>
          <w:bCs/>
        </w:rPr>
      </w:pPr>
      <w:r>
        <w:rPr>
          <w:rFonts w:ascii="標楷體" w:eastAsia="標楷體" w:hAnsi="標楷體" w:hint="eastAsia"/>
          <w:b/>
          <w:bCs/>
          <w:noProof/>
        </w:rPr>
        <w:drawing>
          <wp:inline distT="0" distB="0" distL="0" distR="0">
            <wp:extent cx="6188710" cy="2388870"/>
            <wp:effectExtent l="0" t="0" r="254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11.png"/>
                    <pic:cNvPicPr/>
                  </pic:nvPicPr>
                  <pic:blipFill>
                    <a:blip r:embed="rId15">
                      <a:extLst>
                        <a:ext uri="{28A0092B-C50C-407E-A947-70E740481C1C}">
                          <a14:useLocalDpi xmlns:a14="http://schemas.microsoft.com/office/drawing/2010/main" val="0"/>
                        </a:ext>
                      </a:extLst>
                    </a:blip>
                    <a:stretch>
                      <a:fillRect/>
                    </a:stretch>
                  </pic:blipFill>
                  <pic:spPr>
                    <a:xfrm>
                      <a:off x="0" y="0"/>
                      <a:ext cx="6188710" cy="2388870"/>
                    </a:xfrm>
                    <a:prstGeom prst="rect">
                      <a:avLst/>
                    </a:prstGeom>
                  </pic:spPr>
                </pic:pic>
              </a:graphicData>
            </a:graphic>
          </wp:inline>
        </w:drawing>
      </w:r>
    </w:p>
    <w:p w:rsidR="000E3243" w:rsidRDefault="000E3243" w:rsidP="00ED7623">
      <w:pPr>
        <w:rPr>
          <w:rFonts w:ascii="標楷體" w:eastAsia="標楷體" w:hAnsi="標楷體"/>
          <w:b/>
          <w:bCs/>
        </w:rPr>
      </w:pPr>
    </w:p>
    <w:p w:rsidR="00B35092" w:rsidRPr="00FD5876" w:rsidRDefault="00B35092" w:rsidP="00B35092">
      <w:pPr>
        <w:rPr>
          <w:rFonts w:ascii="Times New Roman" w:eastAsia="微軟正黑體 Light" w:hAnsi="Times New Roman" w:cs="Times New Roman"/>
          <w:b/>
          <w:bCs/>
        </w:rPr>
      </w:pPr>
      <w:r w:rsidRPr="00FD5876">
        <w:rPr>
          <w:rFonts w:ascii="Times New Roman" w:eastAsia="微軟正黑體 Light" w:hAnsi="Times New Roman" w:cs="Times New Roman"/>
          <w:b/>
          <w:bCs/>
        </w:rPr>
        <w:t>【</w:t>
      </w:r>
      <w:r w:rsidR="00FD5876" w:rsidRPr="00FD5876">
        <w:rPr>
          <w:rFonts w:ascii="Times New Roman" w:eastAsia="微軟正黑體 Light" w:hAnsi="Times New Roman" w:cs="Times New Roman"/>
          <w:b/>
          <w:bCs/>
        </w:rPr>
        <w:t>Channel Estimation of UAV and Full-Duplex Beamforming for 3D Networks</w:t>
      </w:r>
      <w:r w:rsidRPr="00FD5876">
        <w:rPr>
          <w:rFonts w:ascii="Times New Roman" w:eastAsia="微軟正黑體 Light" w:hAnsi="Times New Roman" w:cs="Times New Roman"/>
          <w:b/>
          <w:bCs/>
        </w:rPr>
        <w:t>】</w:t>
      </w:r>
    </w:p>
    <w:p w:rsidR="00FD5876" w:rsidRPr="00FD5876" w:rsidRDefault="00FD5876" w:rsidP="00FD5876">
      <w:pPr>
        <w:rPr>
          <w:rFonts w:ascii="Times New Roman" w:eastAsia="標楷體" w:hAnsi="Times New Roman" w:cs="Times New Roman"/>
          <w:b/>
          <w:bCs/>
          <w:shd w:val="clear" w:color="auto" w:fill="D9D9D9" w:themeFill="background1" w:themeFillShade="D9"/>
        </w:rPr>
      </w:pPr>
      <w:r w:rsidRPr="00FD5876">
        <w:rPr>
          <w:rFonts w:ascii="Times New Roman" w:eastAsia="標楷體" w:hAnsi="Times New Roman" w:cs="Times New Roman"/>
          <w:b/>
          <w:bCs/>
          <w:shd w:val="clear" w:color="auto" w:fill="D9D9D9" w:themeFill="background1" w:themeFillShade="D9"/>
        </w:rPr>
        <w:t>Problem Description</w:t>
      </w:r>
    </w:p>
    <w:p w:rsidR="00FD5876" w:rsidRPr="00FD5876" w:rsidRDefault="00FD5876" w:rsidP="00FD5876">
      <w:pPr>
        <w:rPr>
          <w:rFonts w:ascii="Times New Roman" w:eastAsia="標楷體" w:hAnsi="Times New Roman" w:cs="Times New Roman"/>
          <w:bCs/>
        </w:rPr>
      </w:pPr>
      <w:r w:rsidRPr="00FD5876">
        <w:rPr>
          <w:rFonts w:ascii="Times New Roman" w:eastAsia="標楷體" w:hAnsi="Times New Roman" w:cs="Times New Roman"/>
          <w:bCs/>
        </w:rPr>
        <w:t>To achieve Holographic-Type Communication, we design channel estimation algorithm for UAV and hybrid beamforming algorithm for full-duplex communication for 3D networks.</w:t>
      </w:r>
    </w:p>
    <w:p w:rsidR="00FD5876" w:rsidRPr="00FD5876" w:rsidRDefault="00FD5876" w:rsidP="00FD5876">
      <w:pPr>
        <w:rPr>
          <w:rFonts w:ascii="Times New Roman" w:eastAsia="標楷體" w:hAnsi="Times New Roman" w:cs="Times New Roman"/>
          <w:b/>
          <w:bCs/>
          <w:shd w:val="clear" w:color="auto" w:fill="D9D9D9" w:themeFill="background1" w:themeFillShade="D9"/>
        </w:rPr>
      </w:pPr>
      <w:r w:rsidRPr="00FD5876">
        <w:rPr>
          <w:rFonts w:ascii="Times New Roman" w:eastAsia="標楷體" w:hAnsi="Times New Roman" w:cs="Times New Roman"/>
          <w:b/>
          <w:bCs/>
          <w:shd w:val="clear" w:color="auto" w:fill="D9D9D9" w:themeFill="background1" w:themeFillShade="D9"/>
        </w:rPr>
        <w:t>Key Technology</w:t>
      </w:r>
    </w:p>
    <w:p w:rsidR="00FD5876" w:rsidRPr="000C6A6D" w:rsidRDefault="00FD5876" w:rsidP="00FD5876">
      <w:pPr>
        <w:rPr>
          <w:rFonts w:ascii="Times New Roman" w:eastAsia="標楷體" w:hAnsi="Times New Roman" w:cs="Times New Roman"/>
          <w:bCs/>
        </w:rPr>
      </w:pPr>
      <w:r w:rsidRPr="000C6A6D">
        <w:rPr>
          <w:rFonts w:ascii="Times New Roman" w:eastAsia="標楷體" w:hAnsi="Times New Roman" w:cs="Times New Roman"/>
          <w:b/>
          <w:bCs/>
        </w:rPr>
        <w:t>Channel Estimation of UAV for 3D Network</w:t>
      </w:r>
      <w:r w:rsidRPr="000C6A6D">
        <w:rPr>
          <w:rFonts w:ascii="Times New Roman" w:eastAsia="標楷體" w:hAnsi="Times New Roman" w:cs="Times New Roman"/>
          <w:b/>
          <w:bCs/>
        </w:rPr>
        <w:t>：</w:t>
      </w:r>
      <w:r w:rsidRPr="000C6A6D">
        <w:rPr>
          <w:rFonts w:ascii="Times New Roman" w:eastAsia="標楷體" w:hAnsi="Times New Roman" w:cs="Times New Roman"/>
          <w:bCs/>
        </w:rPr>
        <w:t xml:space="preserve"> We design an angle correcting algorithm for the LOS path and adopting ADMM algorithm for NLOS path with practical way of transmitting the training sequence. The obtained channel estimate has lower NMSE </w:t>
      </w:r>
    </w:p>
    <w:p w:rsidR="00FD5876" w:rsidRPr="00FD5876" w:rsidRDefault="00FD5876" w:rsidP="00FD5876">
      <w:pPr>
        <w:rPr>
          <w:rFonts w:ascii="Times New Roman" w:eastAsia="標楷體" w:hAnsi="Times New Roman" w:cs="Times New Roman"/>
          <w:bCs/>
        </w:rPr>
      </w:pPr>
      <w:r w:rsidRPr="000C6A6D">
        <w:rPr>
          <w:rFonts w:ascii="Times New Roman" w:eastAsia="標楷體" w:hAnsi="Times New Roman" w:cs="Times New Roman"/>
          <w:b/>
          <w:bCs/>
        </w:rPr>
        <w:t>Hybrid Beamforming Algorithm for Full-Duplex Communication</w:t>
      </w:r>
      <w:r w:rsidRPr="000C6A6D">
        <w:rPr>
          <w:rFonts w:ascii="Times New Roman" w:eastAsia="標楷體" w:hAnsi="Times New Roman" w:cs="Times New Roman"/>
          <w:b/>
          <w:bCs/>
        </w:rPr>
        <w:t>：</w:t>
      </w:r>
      <w:r w:rsidRPr="000C6A6D">
        <w:rPr>
          <w:rFonts w:ascii="Times New Roman" w:eastAsia="標楷體" w:hAnsi="Times New Roman" w:cs="Times New Roman"/>
          <w:bCs/>
        </w:rPr>
        <w:t>We design precoders and combiners to minimize the effect of self-interference</w:t>
      </w:r>
      <w:r w:rsidRPr="00FD5876">
        <w:rPr>
          <w:rFonts w:ascii="Times New Roman" w:eastAsia="標楷體" w:hAnsi="Times New Roman" w:cs="Times New Roman"/>
          <w:bCs/>
        </w:rPr>
        <w:t xml:space="preserve"> while maintaining transmission quality under full-duplex millimeter wave communication</w:t>
      </w:r>
    </w:p>
    <w:p w:rsidR="00FD5876" w:rsidRPr="00FD5876" w:rsidRDefault="00FD5876" w:rsidP="00FD5876">
      <w:pPr>
        <w:rPr>
          <w:rFonts w:ascii="Times New Roman" w:eastAsia="微軟正黑體 Light" w:hAnsi="Times New Roman" w:cs="Times New Roman"/>
          <w:b/>
          <w:bCs/>
          <w:shd w:val="clear" w:color="auto" w:fill="D9D9D9" w:themeFill="background1" w:themeFillShade="D9"/>
        </w:rPr>
      </w:pPr>
      <w:r w:rsidRPr="00FD5876">
        <w:rPr>
          <w:rFonts w:ascii="Times New Roman" w:eastAsia="標楷體" w:hAnsi="Times New Roman" w:cs="Times New Roman"/>
          <w:b/>
          <w:bCs/>
          <w:shd w:val="clear" w:color="auto" w:fill="D9D9D9" w:themeFill="background1" w:themeFillShade="D9"/>
        </w:rPr>
        <w:t>Contributions</w:t>
      </w:r>
    </w:p>
    <w:p w:rsidR="00FD5876" w:rsidRPr="00FD5876" w:rsidRDefault="00FD5876" w:rsidP="00FD5876">
      <w:pPr>
        <w:pStyle w:val="a4"/>
        <w:numPr>
          <w:ilvl w:val="0"/>
          <w:numId w:val="12"/>
        </w:numPr>
        <w:ind w:leftChars="0"/>
        <w:rPr>
          <w:rFonts w:ascii="Times New Roman" w:eastAsia="標楷體" w:hAnsi="Times New Roman" w:cs="Times New Roman"/>
          <w:bCs/>
        </w:rPr>
      </w:pPr>
      <w:r w:rsidRPr="00FD5876">
        <w:rPr>
          <w:rFonts w:ascii="Times New Roman" w:eastAsia="標楷體" w:hAnsi="Times New Roman" w:cs="Times New Roman"/>
          <w:bCs/>
        </w:rPr>
        <w:t>Proposed a practical training procedure and an angle correcting channel estimation algorithm based on ADMM , accurately estimate the channel.</w:t>
      </w:r>
    </w:p>
    <w:p w:rsidR="00FD5876" w:rsidRPr="00FD5876" w:rsidRDefault="00FD5876" w:rsidP="00FD5876">
      <w:pPr>
        <w:pStyle w:val="a4"/>
        <w:numPr>
          <w:ilvl w:val="0"/>
          <w:numId w:val="12"/>
        </w:numPr>
        <w:ind w:leftChars="0"/>
        <w:rPr>
          <w:rFonts w:ascii="Times New Roman" w:eastAsia="標楷體" w:hAnsi="Times New Roman" w:cs="Times New Roman"/>
          <w:bCs/>
        </w:rPr>
      </w:pPr>
      <w:r w:rsidRPr="00FD5876">
        <w:rPr>
          <w:rFonts w:ascii="Times New Roman" w:eastAsia="標楷體" w:hAnsi="Times New Roman" w:cs="Times New Roman"/>
          <w:bCs/>
        </w:rPr>
        <w:t xml:space="preserve">Taking advantage of the orthogonal matching pursuit algorithm to generate hybrid transceivers to reduce the hardware complexity of RF chains, the proposed algorithm is able to approach the </w:t>
      </w:r>
      <w:r w:rsidRPr="00FD5876">
        <w:rPr>
          <w:rFonts w:ascii="Times New Roman" w:eastAsia="標楷體" w:hAnsi="Times New Roman" w:cs="Times New Roman"/>
          <w:bCs/>
        </w:rPr>
        <w:lastRenderedPageBreak/>
        <w:t>ideal full-duplex</w:t>
      </w:r>
    </w:p>
    <w:p w:rsidR="00B35092" w:rsidRDefault="000E3243" w:rsidP="000E3243">
      <w:pPr>
        <w:jc w:val="center"/>
        <w:rPr>
          <w:rFonts w:ascii="標楷體" w:eastAsia="標楷體" w:hAnsi="標楷體"/>
          <w:b/>
          <w:bCs/>
        </w:rPr>
      </w:pPr>
      <w:r>
        <w:rPr>
          <w:rFonts w:ascii="Times New Roman" w:eastAsia="標楷體" w:hAnsi="Times New Roman" w:cs="Times New Roman"/>
          <w:noProof/>
        </w:rPr>
        <w:drawing>
          <wp:inline distT="0" distB="0" distL="0" distR="0" wp14:anchorId="1BD152C4" wp14:editId="4860EFEF">
            <wp:extent cx="3727903" cy="1214438"/>
            <wp:effectExtent l="0" t="0" r="6350" b="5080"/>
            <wp:docPr id="97" name="圖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圖片5.png"/>
                    <pic:cNvPicPr/>
                  </pic:nvPicPr>
                  <pic:blipFill>
                    <a:blip r:embed="rId16">
                      <a:extLst>
                        <a:ext uri="{28A0092B-C50C-407E-A947-70E740481C1C}">
                          <a14:useLocalDpi xmlns:a14="http://schemas.microsoft.com/office/drawing/2010/main" val="0"/>
                        </a:ext>
                      </a:extLst>
                    </a:blip>
                    <a:stretch>
                      <a:fillRect/>
                    </a:stretch>
                  </pic:blipFill>
                  <pic:spPr>
                    <a:xfrm>
                      <a:off x="0" y="0"/>
                      <a:ext cx="3742082" cy="1219057"/>
                    </a:xfrm>
                    <a:prstGeom prst="rect">
                      <a:avLst/>
                    </a:prstGeom>
                  </pic:spPr>
                </pic:pic>
              </a:graphicData>
            </a:graphic>
          </wp:inline>
        </w:drawing>
      </w:r>
    </w:p>
    <w:p w:rsidR="000E3243" w:rsidRDefault="00ED18F1" w:rsidP="00ED18F1">
      <w:pPr>
        <w:jc w:val="center"/>
        <w:rPr>
          <w:rFonts w:ascii="標楷體" w:eastAsia="標楷體" w:hAnsi="標楷體"/>
          <w:b/>
          <w:bCs/>
        </w:rPr>
      </w:pPr>
      <w:r>
        <w:rPr>
          <w:rFonts w:ascii="標楷體" w:eastAsia="標楷體" w:hAnsi="標楷體"/>
          <w:b/>
          <w:bCs/>
          <w:noProof/>
        </w:rPr>
        <w:drawing>
          <wp:inline distT="0" distB="0" distL="0" distR="0">
            <wp:extent cx="2904644" cy="1734502"/>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13.png"/>
                    <pic:cNvPicPr/>
                  </pic:nvPicPr>
                  <pic:blipFill>
                    <a:blip r:embed="rId17">
                      <a:extLst>
                        <a:ext uri="{28A0092B-C50C-407E-A947-70E740481C1C}">
                          <a14:useLocalDpi xmlns:a14="http://schemas.microsoft.com/office/drawing/2010/main" val="0"/>
                        </a:ext>
                      </a:extLst>
                    </a:blip>
                    <a:stretch>
                      <a:fillRect/>
                    </a:stretch>
                  </pic:blipFill>
                  <pic:spPr>
                    <a:xfrm>
                      <a:off x="0" y="0"/>
                      <a:ext cx="2914885" cy="1740617"/>
                    </a:xfrm>
                    <a:prstGeom prst="rect">
                      <a:avLst/>
                    </a:prstGeom>
                  </pic:spPr>
                </pic:pic>
              </a:graphicData>
            </a:graphic>
          </wp:inline>
        </w:drawing>
      </w:r>
      <w:r>
        <w:rPr>
          <w:rFonts w:ascii="標楷體" w:eastAsia="標楷體" w:hAnsi="標楷體"/>
          <w:b/>
          <w:bCs/>
          <w:noProof/>
        </w:rPr>
        <w:drawing>
          <wp:inline distT="0" distB="0" distL="0" distR="0">
            <wp:extent cx="2857500" cy="1801799"/>
            <wp:effectExtent l="0" t="0" r="0"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14.png"/>
                    <pic:cNvPicPr/>
                  </pic:nvPicPr>
                  <pic:blipFill>
                    <a:blip r:embed="rId18">
                      <a:extLst>
                        <a:ext uri="{28A0092B-C50C-407E-A947-70E740481C1C}">
                          <a14:useLocalDpi xmlns:a14="http://schemas.microsoft.com/office/drawing/2010/main" val="0"/>
                        </a:ext>
                      </a:extLst>
                    </a:blip>
                    <a:stretch>
                      <a:fillRect/>
                    </a:stretch>
                  </pic:blipFill>
                  <pic:spPr>
                    <a:xfrm>
                      <a:off x="0" y="0"/>
                      <a:ext cx="2889928" cy="1822246"/>
                    </a:xfrm>
                    <a:prstGeom prst="rect">
                      <a:avLst/>
                    </a:prstGeom>
                  </pic:spPr>
                </pic:pic>
              </a:graphicData>
            </a:graphic>
          </wp:inline>
        </w:drawing>
      </w:r>
    </w:p>
    <w:p w:rsidR="00CB51B6" w:rsidRPr="00FD5876" w:rsidRDefault="00CB51B6" w:rsidP="00ED18F1">
      <w:pPr>
        <w:jc w:val="center"/>
        <w:rPr>
          <w:rFonts w:ascii="標楷體" w:eastAsia="標楷體" w:hAnsi="標楷體" w:hint="eastAsia"/>
          <w:b/>
          <w:bCs/>
        </w:rPr>
      </w:pPr>
    </w:p>
    <w:p w:rsidR="00B35092" w:rsidRDefault="00ED18F1" w:rsidP="00ED18F1">
      <w:pPr>
        <w:jc w:val="center"/>
        <w:rPr>
          <w:rFonts w:ascii="標楷體" w:eastAsia="標楷體" w:hAnsi="標楷體"/>
          <w:b/>
          <w:bCs/>
        </w:rPr>
      </w:pPr>
      <w:r>
        <w:rPr>
          <w:rFonts w:ascii="標楷體" w:eastAsia="標楷體" w:hAnsi="標楷體"/>
          <w:b/>
          <w:bCs/>
          <w:noProof/>
        </w:rPr>
        <w:drawing>
          <wp:inline distT="0" distB="0" distL="0" distR="0">
            <wp:extent cx="5073247" cy="10287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12.png"/>
                    <pic:cNvPicPr/>
                  </pic:nvPicPr>
                  <pic:blipFill>
                    <a:blip r:embed="rId19">
                      <a:extLst>
                        <a:ext uri="{28A0092B-C50C-407E-A947-70E740481C1C}">
                          <a14:useLocalDpi xmlns:a14="http://schemas.microsoft.com/office/drawing/2010/main" val="0"/>
                        </a:ext>
                      </a:extLst>
                    </a:blip>
                    <a:stretch>
                      <a:fillRect/>
                    </a:stretch>
                  </pic:blipFill>
                  <pic:spPr>
                    <a:xfrm>
                      <a:off x="0" y="0"/>
                      <a:ext cx="5174555" cy="1049242"/>
                    </a:xfrm>
                    <a:prstGeom prst="rect">
                      <a:avLst/>
                    </a:prstGeom>
                  </pic:spPr>
                </pic:pic>
              </a:graphicData>
            </a:graphic>
          </wp:inline>
        </w:drawing>
      </w:r>
    </w:p>
    <w:p w:rsidR="00E0748E" w:rsidRDefault="00E0748E" w:rsidP="00B35092">
      <w:pPr>
        <w:rPr>
          <w:rFonts w:ascii="Times New Roman" w:eastAsia="微軟正黑體 Light" w:hAnsi="Times New Roman" w:cs="Times New Roman"/>
          <w:b/>
          <w:bCs/>
        </w:rPr>
      </w:pPr>
    </w:p>
    <w:p w:rsidR="00E0748E" w:rsidRDefault="00E0748E" w:rsidP="00B35092">
      <w:pPr>
        <w:rPr>
          <w:rFonts w:ascii="Times New Roman" w:eastAsia="微軟正黑體 Light" w:hAnsi="Times New Roman" w:cs="Times New Roman"/>
          <w:b/>
          <w:bCs/>
        </w:rPr>
      </w:pPr>
    </w:p>
    <w:p w:rsidR="00B35092" w:rsidRPr="00B35092" w:rsidRDefault="00B35092" w:rsidP="00B35092">
      <w:pPr>
        <w:rPr>
          <w:rFonts w:ascii="Times New Roman" w:eastAsia="微軟正黑體 Light" w:hAnsi="Times New Roman" w:cs="Times New Roman"/>
          <w:b/>
          <w:bCs/>
        </w:rPr>
      </w:pPr>
      <w:r w:rsidRPr="00B35092">
        <w:rPr>
          <w:rFonts w:ascii="Times New Roman" w:eastAsia="微軟正黑體 Light" w:hAnsi="Times New Roman" w:cs="Times New Roman"/>
          <w:b/>
          <w:bCs/>
        </w:rPr>
        <w:t>【</w:t>
      </w:r>
      <w:r w:rsidR="00FD5876" w:rsidRPr="00FD5876">
        <w:rPr>
          <w:rFonts w:ascii="Times New Roman" w:eastAsia="微軟正黑體 Light" w:hAnsi="Times New Roman" w:cs="Times New Roman"/>
          <w:b/>
          <w:bCs/>
        </w:rPr>
        <w:t>3D networks joint optimization technology for caching and communication with UAVs</w:t>
      </w:r>
      <w:r w:rsidRPr="00B35092">
        <w:rPr>
          <w:rFonts w:ascii="Times New Roman" w:eastAsia="微軟正黑體 Light" w:hAnsi="Times New Roman" w:cs="Times New Roman"/>
          <w:b/>
          <w:bCs/>
        </w:rPr>
        <w:t>】</w:t>
      </w:r>
    </w:p>
    <w:p w:rsidR="00FD5876" w:rsidRPr="00FD5876" w:rsidRDefault="00FD5876" w:rsidP="00FD5876">
      <w:pPr>
        <w:rPr>
          <w:rFonts w:ascii="Times New Roman" w:eastAsia="標楷體" w:hAnsi="Times New Roman" w:cs="Times New Roman"/>
          <w:b/>
          <w:bCs/>
          <w:shd w:val="clear" w:color="auto" w:fill="D9D9D9" w:themeFill="background1" w:themeFillShade="D9"/>
        </w:rPr>
      </w:pPr>
      <w:r>
        <w:rPr>
          <w:rFonts w:ascii="Times New Roman" w:eastAsia="標楷體" w:hAnsi="Times New Roman" w:cs="Times New Roman"/>
          <w:b/>
          <w:bCs/>
          <w:shd w:val="clear" w:color="auto" w:fill="D9D9D9" w:themeFill="background1" w:themeFillShade="D9"/>
        </w:rPr>
        <w:t>Problem Description</w:t>
      </w:r>
    </w:p>
    <w:p w:rsidR="00FD5876" w:rsidRPr="00FD5876" w:rsidRDefault="00FD5876" w:rsidP="00FD5876">
      <w:pPr>
        <w:rPr>
          <w:rFonts w:ascii="Times New Roman" w:eastAsia="標楷體" w:hAnsi="Times New Roman" w:cs="Times New Roman"/>
          <w:bCs/>
        </w:rPr>
      </w:pPr>
      <w:r w:rsidRPr="00FD5876">
        <w:rPr>
          <w:rFonts w:ascii="Times New Roman" w:eastAsia="標楷體" w:hAnsi="Times New Roman" w:cs="Times New Roman"/>
          <w:bCs/>
        </w:rPr>
        <w:t>Compared with the traditional 2D networks, 3D networks with UAVs acting as the base station can provide better channel conditions by avoiding obstacles. Here, to improve the network throughput, we consider both the power consumption and flight trajectory of UAVs and design the joint optimization for caching and communication.</w:t>
      </w:r>
    </w:p>
    <w:p w:rsidR="00FD5876" w:rsidRPr="00FD5876" w:rsidRDefault="00FD5876" w:rsidP="00FD5876">
      <w:pPr>
        <w:rPr>
          <w:rFonts w:ascii="Times New Roman" w:eastAsia="標楷體" w:hAnsi="Times New Roman" w:cs="Times New Roman"/>
          <w:b/>
          <w:bCs/>
          <w:shd w:val="clear" w:color="auto" w:fill="D9D9D9" w:themeFill="background1" w:themeFillShade="D9"/>
        </w:rPr>
      </w:pPr>
      <w:r w:rsidRPr="00FD5876">
        <w:rPr>
          <w:rFonts w:ascii="Times New Roman" w:eastAsia="標楷體" w:hAnsi="Times New Roman" w:cs="Times New Roman"/>
          <w:b/>
          <w:bCs/>
          <w:shd w:val="clear" w:color="auto" w:fill="D9D9D9" w:themeFill="background1" w:themeFillShade="D9"/>
        </w:rPr>
        <w:t>Key Technology</w:t>
      </w:r>
    </w:p>
    <w:p w:rsidR="00FD5876" w:rsidRPr="00FD5876" w:rsidRDefault="00FD5876" w:rsidP="00FD5876">
      <w:pPr>
        <w:rPr>
          <w:rFonts w:ascii="Times New Roman" w:eastAsia="標楷體" w:hAnsi="Times New Roman" w:cs="Times New Roman"/>
          <w:bCs/>
        </w:rPr>
      </w:pPr>
      <w:r w:rsidRPr="000C6A6D">
        <w:rPr>
          <w:rFonts w:ascii="Times New Roman" w:eastAsia="標楷體" w:hAnsi="Times New Roman" w:cs="Times New Roman"/>
          <w:bCs/>
        </w:rPr>
        <w:t>BCD (Block Coordinate Descent) Algorithm: By decomposing the joint optimization problem into four sub-problems, namely the UAV trajectory, tra</w:t>
      </w:r>
      <w:r w:rsidRPr="00FD5876">
        <w:rPr>
          <w:rFonts w:ascii="Times New Roman" w:eastAsia="標楷體" w:hAnsi="Times New Roman" w:cs="Times New Roman"/>
          <w:bCs/>
        </w:rPr>
        <w:t>nsmit power, user association and system bandwidth allocation problems, we proposed an iterative algorithm by using the block coordinate descent method.</w:t>
      </w:r>
    </w:p>
    <w:p w:rsidR="00FD5876" w:rsidRPr="00FD5876" w:rsidRDefault="00FD5876" w:rsidP="00FD5876">
      <w:pPr>
        <w:rPr>
          <w:rFonts w:ascii="Times New Roman" w:eastAsia="微軟正黑體 Light" w:hAnsi="Times New Roman" w:cs="Times New Roman"/>
          <w:b/>
          <w:bCs/>
          <w:shd w:val="clear" w:color="auto" w:fill="D9D9D9" w:themeFill="background1" w:themeFillShade="D9"/>
        </w:rPr>
      </w:pPr>
      <w:r w:rsidRPr="00FD5876">
        <w:rPr>
          <w:rFonts w:ascii="Times New Roman" w:eastAsia="標楷體" w:hAnsi="Times New Roman" w:cs="Times New Roman"/>
          <w:b/>
          <w:bCs/>
          <w:shd w:val="clear" w:color="auto" w:fill="D9D9D9" w:themeFill="background1" w:themeFillShade="D9"/>
        </w:rPr>
        <w:t>Contributions</w:t>
      </w:r>
    </w:p>
    <w:p w:rsidR="00FD5876" w:rsidRPr="00FD5876" w:rsidRDefault="00FD5876" w:rsidP="00FD5876">
      <w:pPr>
        <w:pStyle w:val="a4"/>
        <w:numPr>
          <w:ilvl w:val="0"/>
          <w:numId w:val="11"/>
        </w:numPr>
        <w:ind w:leftChars="0"/>
        <w:rPr>
          <w:rFonts w:ascii="Times New Roman" w:eastAsia="標楷體" w:hAnsi="Times New Roman" w:cs="Times New Roman"/>
          <w:bCs/>
        </w:rPr>
      </w:pPr>
      <w:r w:rsidRPr="00FD5876">
        <w:rPr>
          <w:rFonts w:ascii="Times New Roman" w:eastAsia="標楷體" w:hAnsi="Times New Roman" w:cs="Times New Roman"/>
          <w:bCs/>
        </w:rPr>
        <w:t>Unlike most literature that only considers a single UAV or single base station case when designing the joint optimization approach, our work considers multiple UAVs with multiple base stations in 3D networks for designing the optimization approach.</w:t>
      </w:r>
    </w:p>
    <w:p w:rsidR="00FD5876" w:rsidRPr="00FD5876" w:rsidRDefault="00FD5876" w:rsidP="00FD5876">
      <w:pPr>
        <w:pStyle w:val="a4"/>
        <w:numPr>
          <w:ilvl w:val="0"/>
          <w:numId w:val="11"/>
        </w:numPr>
        <w:ind w:leftChars="0"/>
        <w:rPr>
          <w:rFonts w:ascii="Times New Roman" w:eastAsia="標楷體" w:hAnsi="Times New Roman" w:cs="Times New Roman"/>
          <w:bCs/>
        </w:rPr>
      </w:pPr>
      <w:r w:rsidRPr="00FD5876">
        <w:rPr>
          <w:rFonts w:ascii="Times New Roman" w:eastAsia="標楷體" w:hAnsi="Times New Roman" w:cs="Times New Roman"/>
          <w:bCs/>
        </w:rPr>
        <w:t>Unlike most literature that considers that UAVs can only move within the area of a single base station, our work allows UAVs to move between the areas of different base stations, which makes their trajectories more flexible.</w:t>
      </w:r>
    </w:p>
    <w:p w:rsidR="00B35092" w:rsidRPr="00FD5876" w:rsidRDefault="000E3243" w:rsidP="000E3243">
      <w:pPr>
        <w:jc w:val="center"/>
        <w:rPr>
          <w:rFonts w:ascii="標楷體" w:eastAsia="標楷體" w:hAnsi="標楷體"/>
          <w:b/>
          <w:bCs/>
        </w:rPr>
      </w:pPr>
      <w:r>
        <w:rPr>
          <w:rFonts w:ascii="Times New Roman" w:eastAsia="標楷體" w:hAnsi="Times New Roman" w:cs="Times New Roman"/>
          <w:noProof/>
        </w:rPr>
        <w:lastRenderedPageBreak/>
        <w:drawing>
          <wp:inline distT="0" distB="0" distL="0" distR="0" wp14:anchorId="7D9BEEB1" wp14:editId="6220F84E">
            <wp:extent cx="3171825" cy="1470088"/>
            <wp:effectExtent l="0" t="0" r="0" b="0"/>
            <wp:docPr id="99"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圖片6.png"/>
                    <pic:cNvPicPr/>
                  </pic:nvPicPr>
                  <pic:blipFill>
                    <a:blip r:embed="rId20">
                      <a:extLst>
                        <a:ext uri="{28A0092B-C50C-407E-A947-70E740481C1C}">
                          <a14:useLocalDpi xmlns:a14="http://schemas.microsoft.com/office/drawing/2010/main" val="0"/>
                        </a:ext>
                      </a:extLst>
                    </a:blip>
                    <a:stretch>
                      <a:fillRect/>
                    </a:stretch>
                  </pic:blipFill>
                  <pic:spPr>
                    <a:xfrm>
                      <a:off x="0" y="0"/>
                      <a:ext cx="3196621" cy="1481580"/>
                    </a:xfrm>
                    <a:prstGeom prst="rect">
                      <a:avLst/>
                    </a:prstGeom>
                  </pic:spPr>
                </pic:pic>
              </a:graphicData>
            </a:graphic>
          </wp:inline>
        </w:drawing>
      </w:r>
      <w:r w:rsidR="00ED18F1">
        <w:rPr>
          <w:rFonts w:ascii="標楷體" w:eastAsia="標楷體" w:hAnsi="標楷體"/>
          <w:b/>
          <w:bCs/>
          <w:noProof/>
        </w:rPr>
        <w:drawing>
          <wp:inline distT="0" distB="0" distL="0" distR="0">
            <wp:extent cx="2957513" cy="184903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15.png"/>
                    <pic:cNvPicPr/>
                  </pic:nvPicPr>
                  <pic:blipFill>
                    <a:blip r:embed="rId21">
                      <a:extLst>
                        <a:ext uri="{28A0092B-C50C-407E-A947-70E740481C1C}">
                          <a14:useLocalDpi xmlns:a14="http://schemas.microsoft.com/office/drawing/2010/main" val="0"/>
                        </a:ext>
                      </a:extLst>
                    </a:blip>
                    <a:stretch>
                      <a:fillRect/>
                    </a:stretch>
                  </pic:blipFill>
                  <pic:spPr>
                    <a:xfrm>
                      <a:off x="0" y="0"/>
                      <a:ext cx="2978703" cy="1862283"/>
                    </a:xfrm>
                    <a:prstGeom prst="rect">
                      <a:avLst/>
                    </a:prstGeom>
                  </pic:spPr>
                </pic:pic>
              </a:graphicData>
            </a:graphic>
          </wp:inline>
        </w:drawing>
      </w:r>
    </w:p>
    <w:sectPr w:rsidR="00B35092" w:rsidRPr="00FD5876" w:rsidSect="00E0748E">
      <w:pgSz w:w="11906" w:h="16838"/>
      <w:pgMar w:top="567" w:right="1080" w:bottom="709"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D39" w:rsidRDefault="004A4D39" w:rsidP="00B77F80">
      <w:r>
        <w:separator/>
      </w:r>
    </w:p>
  </w:endnote>
  <w:endnote w:type="continuationSeparator" w:id="0">
    <w:p w:rsidR="004A4D39" w:rsidRDefault="004A4D39" w:rsidP="00B77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Light">
    <w:panose1 w:val="020B0304030504040204"/>
    <w:charset w:val="88"/>
    <w:family w:val="swiss"/>
    <w:pitch w:val="variable"/>
    <w:sig w:usb0="8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D39" w:rsidRDefault="004A4D39" w:rsidP="00B77F80">
      <w:r>
        <w:separator/>
      </w:r>
    </w:p>
  </w:footnote>
  <w:footnote w:type="continuationSeparator" w:id="0">
    <w:p w:rsidR="004A4D39" w:rsidRDefault="004A4D39" w:rsidP="00B77F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2E1E"/>
    <w:multiLevelType w:val="hybridMultilevel"/>
    <w:tmpl w:val="12302896"/>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DB318ED"/>
    <w:multiLevelType w:val="hybridMultilevel"/>
    <w:tmpl w:val="085E3CD0"/>
    <w:lvl w:ilvl="0" w:tplc="54D61BB0">
      <w:start w:val="1"/>
      <w:numFmt w:val="bullet"/>
      <w:lvlText w:val="•"/>
      <w:lvlJc w:val="left"/>
      <w:pPr>
        <w:tabs>
          <w:tab w:val="num" w:pos="720"/>
        </w:tabs>
        <w:ind w:left="720" w:hanging="360"/>
      </w:pPr>
      <w:rPr>
        <w:rFonts w:ascii="Arial" w:hAnsi="Arial" w:hint="default"/>
      </w:rPr>
    </w:lvl>
    <w:lvl w:ilvl="1" w:tplc="7C240104">
      <w:numFmt w:val="none"/>
      <w:lvlText w:val=""/>
      <w:lvlJc w:val="left"/>
      <w:pPr>
        <w:tabs>
          <w:tab w:val="num" w:pos="360"/>
        </w:tabs>
      </w:pPr>
    </w:lvl>
    <w:lvl w:ilvl="2" w:tplc="3BCEAE18" w:tentative="1">
      <w:start w:val="1"/>
      <w:numFmt w:val="bullet"/>
      <w:lvlText w:val="•"/>
      <w:lvlJc w:val="left"/>
      <w:pPr>
        <w:tabs>
          <w:tab w:val="num" w:pos="2160"/>
        </w:tabs>
        <w:ind w:left="2160" w:hanging="360"/>
      </w:pPr>
      <w:rPr>
        <w:rFonts w:ascii="Arial" w:hAnsi="Arial" w:hint="default"/>
      </w:rPr>
    </w:lvl>
    <w:lvl w:ilvl="3" w:tplc="83245FDA" w:tentative="1">
      <w:start w:val="1"/>
      <w:numFmt w:val="bullet"/>
      <w:lvlText w:val="•"/>
      <w:lvlJc w:val="left"/>
      <w:pPr>
        <w:tabs>
          <w:tab w:val="num" w:pos="2880"/>
        </w:tabs>
        <w:ind w:left="2880" w:hanging="360"/>
      </w:pPr>
      <w:rPr>
        <w:rFonts w:ascii="Arial" w:hAnsi="Arial" w:hint="default"/>
      </w:rPr>
    </w:lvl>
    <w:lvl w:ilvl="4" w:tplc="BCDCCCA2" w:tentative="1">
      <w:start w:val="1"/>
      <w:numFmt w:val="bullet"/>
      <w:lvlText w:val="•"/>
      <w:lvlJc w:val="left"/>
      <w:pPr>
        <w:tabs>
          <w:tab w:val="num" w:pos="3600"/>
        </w:tabs>
        <w:ind w:left="3600" w:hanging="360"/>
      </w:pPr>
      <w:rPr>
        <w:rFonts w:ascii="Arial" w:hAnsi="Arial" w:hint="default"/>
      </w:rPr>
    </w:lvl>
    <w:lvl w:ilvl="5" w:tplc="155A7B4C" w:tentative="1">
      <w:start w:val="1"/>
      <w:numFmt w:val="bullet"/>
      <w:lvlText w:val="•"/>
      <w:lvlJc w:val="left"/>
      <w:pPr>
        <w:tabs>
          <w:tab w:val="num" w:pos="4320"/>
        </w:tabs>
        <w:ind w:left="4320" w:hanging="360"/>
      </w:pPr>
      <w:rPr>
        <w:rFonts w:ascii="Arial" w:hAnsi="Arial" w:hint="default"/>
      </w:rPr>
    </w:lvl>
    <w:lvl w:ilvl="6" w:tplc="A4D4DE62" w:tentative="1">
      <w:start w:val="1"/>
      <w:numFmt w:val="bullet"/>
      <w:lvlText w:val="•"/>
      <w:lvlJc w:val="left"/>
      <w:pPr>
        <w:tabs>
          <w:tab w:val="num" w:pos="5040"/>
        </w:tabs>
        <w:ind w:left="5040" w:hanging="360"/>
      </w:pPr>
      <w:rPr>
        <w:rFonts w:ascii="Arial" w:hAnsi="Arial" w:hint="default"/>
      </w:rPr>
    </w:lvl>
    <w:lvl w:ilvl="7" w:tplc="CE5C254C" w:tentative="1">
      <w:start w:val="1"/>
      <w:numFmt w:val="bullet"/>
      <w:lvlText w:val="•"/>
      <w:lvlJc w:val="left"/>
      <w:pPr>
        <w:tabs>
          <w:tab w:val="num" w:pos="5760"/>
        </w:tabs>
        <w:ind w:left="5760" w:hanging="360"/>
      </w:pPr>
      <w:rPr>
        <w:rFonts w:ascii="Arial" w:hAnsi="Arial" w:hint="default"/>
      </w:rPr>
    </w:lvl>
    <w:lvl w:ilvl="8" w:tplc="3AC638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46A2673"/>
    <w:multiLevelType w:val="hybridMultilevel"/>
    <w:tmpl w:val="B7AE32A2"/>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8320D1A"/>
    <w:multiLevelType w:val="hybridMultilevel"/>
    <w:tmpl w:val="A0265A76"/>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18142C1"/>
    <w:multiLevelType w:val="hybridMultilevel"/>
    <w:tmpl w:val="F4E6A6C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9F45216"/>
    <w:multiLevelType w:val="multilevel"/>
    <w:tmpl w:val="CBF2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B4C9E"/>
    <w:multiLevelType w:val="hybridMultilevel"/>
    <w:tmpl w:val="FD4E38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B9B49C6"/>
    <w:multiLevelType w:val="hybridMultilevel"/>
    <w:tmpl w:val="08FADDB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DD401FF"/>
    <w:multiLevelType w:val="hybridMultilevel"/>
    <w:tmpl w:val="81FADB46"/>
    <w:lvl w:ilvl="0" w:tplc="AB9ADFF0">
      <w:start w:val="1"/>
      <w:numFmt w:val="bullet"/>
      <w:lvlText w:val="•"/>
      <w:lvlJc w:val="left"/>
      <w:pPr>
        <w:tabs>
          <w:tab w:val="num" w:pos="720"/>
        </w:tabs>
        <w:ind w:left="720" w:hanging="360"/>
      </w:pPr>
      <w:rPr>
        <w:rFonts w:ascii="Arial" w:hAnsi="Arial" w:hint="default"/>
      </w:rPr>
    </w:lvl>
    <w:lvl w:ilvl="1" w:tplc="924CED74">
      <w:start w:val="19465"/>
      <w:numFmt w:val="bullet"/>
      <w:lvlText w:val="•"/>
      <w:lvlJc w:val="left"/>
      <w:pPr>
        <w:tabs>
          <w:tab w:val="num" w:pos="1440"/>
        </w:tabs>
        <w:ind w:left="1440" w:hanging="360"/>
      </w:pPr>
      <w:rPr>
        <w:rFonts w:ascii="Arial" w:hAnsi="Arial" w:hint="default"/>
      </w:rPr>
    </w:lvl>
    <w:lvl w:ilvl="2" w:tplc="35043548" w:tentative="1">
      <w:start w:val="1"/>
      <w:numFmt w:val="bullet"/>
      <w:lvlText w:val="•"/>
      <w:lvlJc w:val="left"/>
      <w:pPr>
        <w:tabs>
          <w:tab w:val="num" w:pos="2160"/>
        </w:tabs>
        <w:ind w:left="2160" w:hanging="360"/>
      </w:pPr>
      <w:rPr>
        <w:rFonts w:ascii="Arial" w:hAnsi="Arial" w:hint="default"/>
      </w:rPr>
    </w:lvl>
    <w:lvl w:ilvl="3" w:tplc="6B644BD0" w:tentative="1">
      <w:start w:val="1"/>
      <w:numFmt w:val="bullet"/>
      <w:lvlText w:val="•"/>
      <w:lvlJc w:val="left"/>
      <w:pPr>
        <w:tabs>
          <w:tab w:val="num" w:pos="2880"/>
        </w:tabs>
        <w:ind w:left="2880" w:hanging="360"/>
      </w:pPr>
      <w:rPr>
        <w:rFonts w:ascii="Arial" w:hAnsi="Arial" w:hint="default"/>
      </w:rPr>
    </w:lvl>
    <w:lvl w:ilvl="4" w:tplc="D1203482" w:tentative="1">
      <w:start w:val="1"/>
      <w:numFmt w:val="bullet"/>
      <w:lvlText w:val="•"/>
      <w:lvlJc w:val="left"/>
      <w:pPr>
        <w:tabs>
          <w:tab w:val="num" w:pos="3600"/>
        </w:tabs>
        <w:ind w:left="3600" w:hanging="360"/>
      </w:pPr>
      <w:rPr>
        <w:rFonts w:ascii="Arial" w:hAnsi="Arial" w:hint="default"/>
      </w:rPr>
    </w:lvl>
    <w:lvl w:ilvl="5" w:tplc="E756850E" w:tentative="1">
      <w:start w:val="1"/>
      <w:numFmt w:val="bullet"/>
      <w:lvlText w:val="•"/>
      <w:lvlJc w:val="left"/>
      <w:pPr>
        <w:tabs>
          <w:tab w:val="num" w:pos="4320"/>
        </w:tabs>
        <w:ind w:left="4320" w:hanging="360"/>
      </w:pPr>
      <w:rPr>
        <w:rFonts w:ascii="Arial" w:hAnsi="Arial" w:hint="default"/>
      </w:rPr>
    </w:lvl>
    <w:lvl w:ilvl="6" w:tplc="F23C7D60" w:tentative="1">
      <w:start w:val="1"/>
      <w:numFmt w:val="bullet"/>
      <w:lvlText w:val="•"/>
      <w:lvlJc w:val="left"/>
      <w:pPr>
        <w:tabs>
          <w:tab w:val="num" w:pos="5040"/>
        </w:tabs>
        <w:ind w:left="5040" w:hanging="360"/>
      </w:pPr>
      <w:rPr>
        <w:rFonts w:ascii="Arial" w:hAnsi="Arial" w:hint="default"/>
      </w:rPr>
    </w:lvl>
    <w:lvl w:ilvl="7" w:tplc="40489C1E" w:tentative="1">
      <w:start w:val="1"/>
      <w:numFmt w:val="bullet"/>
      <w:lvlText w:val="•"/>
      <w:lvlJc w:val="left"/>
      <w:pPr>
        <w:tabs>
          <w:tab w:val="num" w:pos="5760"/>
        </w:tabs>
        <w:ind w:left="5760" w:hanging="360"/>
      </w:pPr>
      <w:rPr>
        <w:rFonts w:ascii="Arial" w:hAnsi="Arial" w:hint="default"/>
      </w:rPr>
    </w:lvl>
    <w:lvl w:ilvl="8" w:tplc="BFA494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F552EBB"/>
    <w:multiLevelType w:val="hybridMultilevel"/>
    <w:tmpl w:val="49B89DE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608362D"/>
    <w:multiLevelType w:val="multilevel"/>
    <w:tmpl w:val="2AF0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6518F6"/>
    <w:multiLevelType w:val="multilevel"/>
    <w:tmpl w:val="8BE6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EF1630"/>
    <w:multiLevelType w:val="hybridMultilevel"/>
    <w:tmpl w:val="D1EE16D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799F2582"/>
    <w:multiLevelType w:val="hybridMultilevel"/>
    <w:tmpl w:val="2D56BF86"/>
    <w:lvl w:ilvl="0" w:tplc="04090009">
      <w:start w:val="1"/>
      <w:numFmt w:val="bullet"/>
      <w:lvlText w:val=""/>
      <w:lvlJc w:val="left"/>
      <w:pPr>
        <w:ind w:left="1560" w:hanging="480"/>
      </w:pPr>
      <w:rPr>
        <w:rFonts w:ascii="Wingdings" w:hAnsi="Wingdings" w:hint="default"/>
      </w:rPr>
    </w:lvl>
    <w:lvl w:ilvl="1" w:tplc="04090003" w:tentative="1">
      <w:start w:val="1"/>
      <w:numFmt w:val="bullet"/>
      <w:lvlText w:val=""/>
      <w:lvlJc w:val="left"/>
      <w:pPr>
        <w:ind w:left="2040" w:hanging="480"/>
      </w:pPr>
      <w:rPr>
        <w:rFonts w:ascii="Wingdings" w:hAnsi="Wingdings" w:hint="default"/>
      </w:rPr>
    </w:lvl>
    <w:lvl w:ilvl="2" w:tplc="04090005" w:tentative="1">
      <w:start w:val="1"/>
      <w:numFmt w:val="bullet"/>
      <w:lvlText w:val=""/>
      <w:lvlJc w:val="left"/>
      <w:pPr>
        <w:ind w:left="2520" w:hanging="480"/>
      </w:pPr>
      <w:rPr>
        <w:rFonts w:ascii="Wingdings" w:hAnsi="Wingdings" w:hint="default"/>
      </w:rPr>
    </w:lvl>
    <w:lvl w:ilvl="3" w:tplc="04090001" w:tentative="1">
      <w:start w:val="1"/>
      <w:numFmt w:val="bullet"/>
      <w:lvlText w:val=""/>
      <w:lvlJc w:val="left"/>
      <w:pPr>
        <w:ind w:left="3000" w:hanging="480"/>
      </w:pPr>
      <w:rPr>
        <w:rFonts w:ascii="Wingdings" w:hAnsi="Wingdings" w:hint="default"/>
      </w:rPr>
    </w:lvl>
    <w:lvl w:ilvl="4" w:tplc="04090003" w:tentative="1">
      <w:start w:val="1"/>
      <w:numFmt w:val="bullet"/>
      <w:lvlText w:val=""/>
      <w:lvlJc w:val="left"/>
      <w:pPr>
        <w:ind w:left="3480" w:hanging="480"/>
      </w:pPr>
      <w:rPr>
        <w:rFonts w:ascii="Wingdings" w:hAnsi="Wingdings" w:hint="default"/>
      </w:rPr>
    </w:lvl>
    <w:lvl w:ilvl="5" w:tplc="04090005" w:tentative="1">
      <w:start w:val="1"/>
      <w:numFmt w:val="bullet"/>
      <w:lvlText w:val=""/>
      <w:lvlJc w:val="left"/>
      <w:pPr>
        <w:ind w:left="3960" w:hanging="480"/>
      </w:pPr>
      <w:rPr>
        <w:rFonts w:ascii="Wingdings" w:hAnsi="Wingdings" w:hint="default"/>
      </w:rPr>
    </w:lvl>
    <w:lvl w:ilvl="6" w:tplc="04090001" w:tentative="1">
      <w:start w:val="1"/>
      <w:numFmt w:val="bullet"/>
      <w:lvlText w:val=""/>
      <w:lvlJc w:val="left"/>
      <w:pPr>
        <w:ind w:left="4440" w:hanging="480"/>
      </w:pPr>
      <w:rPr>
        <w:rFonts w:ascii="Wingdings" w:hAnsi="Wingdings" w:hint="default"/>
      </w:rPr>
    </w:lvl>
    <w:lvl w:ilvl="7" w:tplc="04090003" w:tentative="1">
      <w:start w:val="1"/>
      <w:numFmt w:val="bullet"/>
      <w:lvlText w:val=""/>
      <w:lvlJc w:val="left"/>
      <w:pPr>
        <w:ind w:left="4920" w:hanging="480"/>
      </w:pPr>
      <w:rPr>
        <w:rFonts w:ascii="Wingdings" w:hAnsi="Wingdings" w:hint="default"/>
      </w:rPr>
    </w:lvl>
    <w:lvl w:ilvl="8" w:tplc="04090005" w:tentative="1">
      <w:start w:val="1"/>
      <w:numFmt w:val="bullet"/>
      <w:lvlText w:val=""/>
      <w:lvlJc w:val="left"/>
      <w:pPr>
        <w:ind w:left="5400" w:hanging="480"/>
      </w:pPr>
      <w:rPr>
        <w:rFonts w:ascii="Wingdings" w:hAnsi="Wingdings" w:hint="default"/>
      </w:rPr>
    </w:lvl>
  </w:abstractNum>
  <w:abstractNum w:abstractNumId="14" w15:restartNumberingAfterBreak="0">
    <w:nsid w:val="7CC67E77"/>
    <w:multiLevelType w:val="multilevel"/>
    <w:tmpl w:val="04B8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11"/>
  </w:num>
  <w:num w:numId="4">
    <w:abstractNumId w:val="10"/>
  </w:num>
  <w:num w:numId="5">
    <w:abstractNumId w:val="5"/>
  </w:num>
  <w:num w:numId="6">
    <w:abstractNumId w:val="14"/>
  </w:num>
  <w:num w:numId="7">
    <w:abstractNumId w:val="7"/>
  </w:num>
  <w:num w:numId="8">
    <w:abstractNumId w:val="1"/>
  </w:num>
  <w:num w:numId="9">
    <w:abstractNumId w:val="13"/>
  </w:num>
  <w:num w:numId="10">
    <w:abstractNumId w:val="3"/>
  </w:num>
  <w:num w:numId="11">
    <w:abstractNumId w:val="2"/>
  </w:num>
  <w:num w:numId="12">
    <w:abstractNumId w:val="4"/>
  </w:num>
  <w:num w:numId="13">
    <w:abstractNumId w:val="8"/>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E36"/>
    <w:rsid w:val="00070841"/>
    <w:rsid w:val="00080DF1"/>
    <w:rsid w:val="000C6A6D"/>
    <w:rsid w:val="000E3243"/>
    <w:rsid w:val="00164C46"/>
    <w:rsid w:val="001A185E"/>
    <w:rsid w:val="001A3A41"/>
    <w:rsid w:val="003737B4"/>
    <w:rsid w:val="00430EA3"/>
    <w:rsid w:val="00441E36"/>
    <w:rsid w:val="004A4D39"/>
    <w:rsid w:val="005776FB"/>
    <w:rsid w:val="005A5DB3"/>
    <w:rsid w:val="007D2661"/>
    <w:rsid w:val="007E45C5"/>
    <w:rsid w:val="0081469D"/>
    <w:rsid w:val="008B4EC8"/>
    <w:rsid w:val="00953C89"/>
    <w:rsid w:val="009C2747"/>
    <w:rsid w:val="00A361A4"/>
    <w:rsid w:val="00B150DE"/>
    <w:rsid w:val="00B35092"/>
    <w:rsid w:val="00B37389"/>
    <w:rsid w:val="00B64BB8"/>
    <w:rsid w:val="00B7463E"/>
    <w:rsid w:val="00B77F80"/>
    <w:rsid w:val="00BA49A3"/>
    <w:rsid w:val="00C3143E"/>
    <w:rsid w:val="00CA63F6"/>
    <w:rsid w:val="00CB51B6"/>
    <w:rsid w:val="00CC296F"/>
    <w:rsid w:val="00CD5B52"/>
    <w:rsid w:val="00E00236"/>
    <w:rsid w:val="00E0748E"/>
    <w:rsid w:val="00ED18F1"/>
    <w:rsid w:val="00ED4F36"/>
    <w:rsid w:val="00ED7623"/>
    <w:rsid w:val="00FD58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044DE"/>
  <w15:chartTrackingRefBased/>
  <w15:docId w15:val="{39F2244A-738F-4388-AAF0-2E873D1A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link w:val="20"/>
    <w:uiPriority w:val="9"/>
    <w:qFormat/>
    <w:rsid w:val="008B4EC8"/>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4BB8"/>
    <w:rPr>
      <w:color w:val="0563C1" w:themeColor="hyperlink"/>
      <w:u w:val="single"/>
    </w:rPr>
  </w:style>
  <w:style w:type="paragraph" w:styleId="a4">
    <w:name w:val="List Paragraph"/>
    <w:basedOn w:val="a"/>
    <w:uiPriority w:val="34"/>
    <w:qFormat/>
    <w:rsid w:val="00B64BB8"/>
    <w:pPr>
      <w:ind w:leftChars="200" w:left="480"/>
    </w:pPr>
  </w:style>
  <w:style w:type="paragraph" w:styleId="a5">
    <w:name w:val="header"/>
    <w:basedOn w:val="a"/>
    <w:link w:val="a6"/>
    <w:uiPriority w:val="99"/>
    <w:unhideWhenUsed/>
    <w:rsid w:val="00B77F80"/>
    <w:pPr>
      <w:tabs>
        <w:tab w:val="center" w:pos="4153"/>
        <w:tab w:val="right" w:pos="8306"/>
      </w:tabs>
      <w:snapToGrid w:val="0"/>
    </w:pPr>
    <w:rPr>
      <w:sz w:val="20"/>
      <w:szCs w:val="20"/>
    </w:rPr>
  </w:style>
  <w:style w:type="character" w:customStyle="1" w:styleId="a6">
    <w:name w:val="頁首 字元"/>
    <w:basedOn w:val="a0"/>
    <w:link w:val="a5"/>
    <w:uiPriority w:val="99"/>
    <w:rsid w:val="00B77F80"/>
    <w:rPr>
      <w:sz w:val="20"/>
      <w:szCs w:val="20"/>
    </w:rPr>
  </w:style>
  <w:style w:type="paragraph" w:styleId="a7">
    <w:name w:val="footer"/>
    <w:basedOn w:val="a"/>
    <w:link w:val="a8"/>
    <w:uiPriority w:val="99"/>
    <w:unhideWhenUsed/>
    <w:rsid w:val="00B77F80"/>
    <w:pPr>
      <w:tabs>
        <w:tab w:val="center" w:pos="4153"/>
        <w:tab w:val="right" w:pos="8306"/>
      </w:tabs>
      <w:snapToGrid w:val="0"/>
    </w:pPr>
    <w:rPr>
      <w:sz w:val="20"/>
      <w:szCs w:val="20"/>
    </w:rPr>
  </w:style>
  <w:style w:type="character" w:customStyle="1" w:styleId="a8">
    <w:name w:val="頁尾 字元"/>
    <w:basedOn w:val="a0"/>
    <w:link w:val="a7"/>
    <w:uiPriority w:val="99"/>
    <w:rsid w:val="00B77F80"/>
    <w:rPr>
      <w:sz w:val="20"/>
      <w:szCs w:val="20"/>
    </w:rPr>
  </w:style>
  <w:style w:type="character" w:customStyle="1" w:styleId="20">
    <w:name w:val="標題 2 字元"/>
    <w:basedOn w:val="a0"/>
    <w:link w:val="2"/>
    <w:uiPriority w:val="9"/>
    <w:rsid w:val="008B4EC8"/>
    <w:rPr>
      <w:rFonts w:ascii="新細明體" w:eastAsia="新細明體" w:hAnsi="新細明體" w:cs="新細明體"/>
      <w:b/>
      <w:bCs/>
      <w:kern w:val="0"/>
      <w:sz w:val="36"/>
      <w:szCs w:val="36"/>
    </w:rPr>
  </w:style>
  <w:style w:type="paragraph" w:styleId="Web">
    <w:name w:val="Normal (Web)"/>
    <w:basedOn w:val="a"/>
    <w:uiPriority w:val="99"/>
    <w:semiHidden/>
    <w:unhideWhenUsed/>
    <w:rsid w:val="008B4EC8"/>
    <w:pPr>
      <w:widowControl/>
      <w:spacing w:before="100" w:beforeAutospacing="1" w:after="100" w:afterAutospacing="1"/>
    </w:pPr>
    <w:rPr>
      <w:rFonts w:ascii="新細明體" w:eastAsia="新細明體" w:hAnsi="新細明體" w:cs="新細明體"/>
      <w:kern w:val="0"/>
      <w:szCs w:val="24"/>
    </w:rPr>
  </w:style>
  <w:style w:type="character" w:styleId="a9">
    <w:name w:val="Strong"/>
    <w:basedOn w:val="a0"/>
    <w:uiPriority w:val="22"/>
    <w:qFormat/>
    <w:rsid w:val="008B4EC8"/>
    <w:rPr>
      <w:b/>
      <w:bCs/>
    </w:rPr>
  </w:style>
  <w:style w:type="character" w:styleId="aa">
    <w:name w:val="FollowedHyperlink"/>
    <w:basedOn w:val="a0"/>
    <w:uiPriority w:val="99"/>
    <w:semiHidden/>
    <w:unhideWhenUsed/>
    <w:rsid w:val="00070841"/>
    <w:rPr>
      <w:color w:val="954F72" w:themeColor="followedHyperlink"/>
      <w:u w:val="single"/>
    </w:rPr>
  </w:style>
  <w:style w:type="paragraph" w:styleId="ab">
    <w:name w:val="Balloon Text"/>
    <w:basedOn w:val="a"/>
    <w:link w:val="ac"/>
    <w:uiPriority w:val="99"/>
    <w:semiHidden/>
    <w:unhideWhenUsed/>
    <w:rsid w:val="001A185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A185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61485">
      <w:bodyDiv w:val="1"/>
      <w:marLeft w:val="0"/>
      <w:marRight w:val="0"/>
      <w:marTop w:val="0"/>
      <w:marBottom w:val="0"/>
      <w:divBdr>
        <w:top w:val="none" w:sz="0" w:space="0" w:color="auto"/>
        <w:left w:val="none" w:sz="0" w:space="0" w:color="auto"/>
        <w:bottom w:val="none" w:sz="0" w:space="0" w:color="auto"/>
        <w:right w:val="none" w:sz="0" w:space="0" w:color="auto"/>
      </w:divBdr>
    </w:div>
    <w:div w:id="245575624">
      <w:bodyDiv w:val="1"/>
      <w:marLeft w:val="0"/>
      <w:marRight w:val="0"/>
      <w:marTop w:val="0"/>
      <w:marBottom w:val="0"/>
      <w:divBdr>
        <w:top w:val="none" w:sz="0" w:space="0" w:color="auto"/>
        <w:left w:val="none" w:sz="0" w:space="0" w:color="auto"/>
        <w:bottom w:val="none" w:sz="0" w:space="0" w:color="auto"/>
        <w:right w:val="none" w:sz="0" w:space="0" w:color="auto"/>
      </w:divBdr>
      <w:divsChild>
        <w:div w:id="194854583">
          <w:marLeft w:val="360"/>
          <w:marRight w:val="0"/>
          <w:marTop w:val="200"/>
          <w:marBottom w:val="0"/>
          <w:divBdr>
            <w:top w:val="none" w:sz="0" w:space="0" w:color="auto"/>
            <w:left w:val="none" w:sz="0" w:space="0" w:color="auto"/>
            <w:bottom w:val="none" w:sz="0" w:space="0" w:color="auto"/>
            <w:right w:val="none" w:sz="0" w:space="0" w:color="auto"/>
          </w:divBdr>
        </w:div>
        <w:div w:id="1415661217">
          <w:marLeft w:val="432"/>
          <w:marRight w:val="0"/>
          <w:marTop w:val="120"/>
          <w:marBottom w:val="0"/>
          <w:divBdr>
            <w:top w:val="none" w:sz="0" w:space="0" w:color="auto"/>
            <w:left w:val="none" w:sz="0" w:space="0" w:color="auto"/>
            <w:bottom w:val="none" w:sz="0" w:space="0" w:color="auto"/>
            <w:right w:val="none" w:sz="0" w:space="0" w:color="auto"/>
          </w:divBdr>
        </w:div>
        <w:div w:id="976951397">
          <w:marLeft w:val="850"/>
          <w:marRight w:val="0"/>
          <w:marTop w:val="120"/>
          <w:marBottom w:val="0"/>
          <w:divBdr>
            <w:top w:val="none" w:sz="0" w:space="0" w:color="auto"/>
            <w:left w:val="none" w:sz="0" w:space="0" w:color="auto"/>
            <w:bottom w:val="none" w:sz="0" w:space="0" w:color="auto"/>
            <w:right w:val="none" w:sz="0" w:space="0" w:color="auto"/>
          </w:divBdr>
        </w:div>
        <w:div w:id="733622846">
          <w:marLeft w:val="432"/>
          <w:marRight w:val="0"/>
          <w:marTop w:val="120"/>
          <w:marBottom w:val="0"/>
          <w:divBdr>
            <w:top w:val="none" w:sz="0" w:space="0" w:color="auto"/>
            <w:left w:val="none" w:sz="0" w:space="0" w:color="auto"/>
            <w:bottom w:val="none" w:sz="0" w:space="0" w:color="auto"/>
            <w:right w:val="none" w:sz="0" w:space="0" w:color="auto"/>
          </w:divBdr>
        </w:div>
      </w:divsChild>
    </w:div>
    <w:div w:id="270860626">
      <w:bodyDiv w:val="1"/>
      <w:marLeft w:val="0"/>
      <w:marRight w:val="0"/>
      <w:marTop w:val="0"/>
      <w:marBottom w:val="0"/>
      <w:divBdr>
        <w:top w:val="none" w:sz="0" w:space="0" w:color="auto"/>
        <w:left w:val="none" w:sz="0" w:space="0" w:color="auto"/>
        <w:bottom w:val="none" w:sz="0" w:space="0" w:color="auto"/>
        <w:right w:val="none" w:sz="0" w:space="0" w:color="auto"/>
      </w:divBdr>
      <w:divsChild>
        <w:div w:id="490482475">
          <w:marLeft w:val="446"/>
          <w:marRight w:val="0"/>
          <w:marTop w:val="120"/>
          <w:marBottom w:val="0"/>
          <w:divBdr>
            <w:top w:val="none" w:sz="0" w:space="0" w:color="auto"/>
            <w:left w:val="none" w:sz="0" w:space="0" w:color="auto"/>
            <w:bottom w:val="none" w:sz="0" w:space="0" w:color="auto"/>
            <w:right w:val="none" w:sz="0" w:space="0" w:color="auto"/>
          </w:divBdr>
        </w:div>
        <w:div w:id="1781299497">
          <w:marLeft w:val="864"/>
          <w:marRight w:val="0"/>
          <w:marTop w:val="120"/>
          <w:marBottom w:val="0"/>
          <w:divBdr>
            <w:top w:val="none" w:sz="0" w:space="0" w:color="auto"/>
            <w:left w:val="none" w:sz="0" w:space="0" w:color="auto"/>
            <w:bottom w:val="none" w:sz="0" w:space="0" w:color="auto"/>
            <w:right w:val="none" w:sz="0" w:space="0" w:color="auto"/>
          </w:divBdr>
        </w:div>
        <w:div w:id="1886020522">
          <w:marLeft w:val="864"/>
          <w:marRight w:val="0"/>
          <w:marTop w:val="120"/>
          <w:marBottom w:val="0"/>
          <w:divBdr>
            <w:top w:val="none" w:sz="0" w:space="0" w:color="auto"/>
            <w:left w:val="none" w:sz="0" w:space="0" w:color="auto"/>
            <w:bottom w:val="none" w:sz="0" w:space="0" w:color="auto"/>
            <w:right w:val="none" w:sz="0" w:space="0" w:color="auto"/>
          </w:divBdr>
        </w:div>
      </w:divsChild>
    </w:div>
    <w:div w:id="292298460">
      <w:bodyDiv w:val="1"/>
      <w:marLeft w:val="0"/>
      <w:marRight w:val="0"/>
      <w:marTop w:val="0"/>
      <w:marBottom w:val="0"/>
      <w:divBdr>
        <w:top w:val="none" w:sz="0" w:space="0" w:color="auto"/>
        <w:left w:val="none" w:sz="0" w:space="0" w:color="auto"/>
        <w:bottom w:val="none" w:sz="0" w:space="0" w:color="auto"/>
        <w:right w:val="none" w:sz="0" w:space="0" w:color="auto"/>
      </w:divBdr>
      <w:divsChild>
        <w:div w:id="758913990">
          <w:marLeft w:val="360"/>
          <w:marRight w:val="0"/>
          <w:marTop w:val="0"/>
          <w:marBottom w:val="0"/>
          <w:divBdr>
            <w:top w:val="none" w:sz="0" w:space="0" w:color="auto"/>
            <w:left w:val="none" w:sz="0" w:space="0" w:color="auto"/>
            <w:bottom w:val="none" w:sz="0" w:space="0" w:color="auto"/>
            <w:right w:val="none" w:sz="0" w:space="0" w:color="auto"/>
          </w:divBdr>
        </w:div>
        <w:div w:id="2135950443">
          <w:marLeft w:val="432"/>
          <w:marRight w:val="0"/>
          <w:marTop w:val="0"/>
          <w:marBottom w:val="0"/>
          <w:divBdr>
            <w:top w:val="none" w:sz="0" w:space="0" w:color="auto"/>
            <w:left w:val="none" w:sz="0" w:space="0" w:color="auto"/>
            <w:bottom w:val="none" w:sz="0" w:space="0" w:color="auto"/>
            <w:right w:val="none" w:sz="0" w:space="0" w:color="auto"/>
          </w:divBdr>
        </w:div>
        <w:div w:id="93790380">
          <w:marLeft w:val="850"/>
          <w:marRight w:val="0"/>
          <w:marTop w:val="0"/>
          <w:marBottom w:val="0"/>
          <w:divBdr>
            <w:top w:val="none" w:sz="0" w:space="0" w:color="auto"/>
            <w:left w:val="none" w:sz="0" w:space="0" w:color="auto"/>
            <w:bottom w:val="none" w:sz="0" w:space="0" w:color="auto"/>
            <w:right w:val="none" w:sz="0" w:space="0" w:color="auto"/>
          </w:divBdr>
        </w:div>
        <w:div w:id="1748451403">
          <w:marLeft w:val="432"/>
          <w:marRight w:val="0"/>
          <w:marTop w:val="0"/>
          <w:marBottom w:val="0"/>
          <w:divBdr>
            <w:top w:val="none" w:sz="0" w:space="0" w:color="auto"/>
            <w:left w:val="none" w:sz="0" w:space="0" w:color="auto"/>
            <w:bottom w:val="none" w:sz="0" w:space="0" w:color="auto"/>
            <w:right w:val="none" w:sz="0" w:space="0" w:color="auto"/>
          </w:divBdr>
        </w:div>
      </w:divsChild>
    </w:div>
    <w:div w:id="359671881">
      <w:bodyDiv w:val="1"/>
      <w:marLeft w:val="0"/>
      <w:marRight w:val="0"/>
      <w:marTop w:val="0"/>
      <w:marBottom w:val="0"/>
      <w:divBdr>
        <w:top w:val="none" w:sz="0" w:space="0" w:color="auto"/>
        <w:left w:val="none" w:sz="0" w:space="0" w:color="auto"/>
        <w:bottom w:val="none" w:sz="0" w:space="0" w:color="auto"/>
        <w:right w:val="none" w:sz="0" w:space="0" w:color="auto"/>
      </w:divBdr>
    </w:div>
    <w:div w:id="369108555">
      <w:bodyDiv w:val="1"/>
      <w:marLeft w:val="0"/>
      <w:marRight w:val="0"/>
      <w:marTop w:val="0"/>
      <w:marBottom w:val="0"/>
      <w:divBdr>
        <w:top w:val="none" w:sz="0" w:space="0" w:color="auto"/>
        <w:left w:val="none" w:sz="0" w:space="0" w:color="auto"/>
        <w:bottom w:val="none" w:sz="0" w:space="0" w:color="auto"/>
        <w:right w:val="none" w:sz="0" w:space="0" w:color="auto"/>
      </w:divBdr>
    </w:div>
    <w:div w:id="829096702">
      <w:bodyDiv w:val="1"/>
      <w:marLeft w:val="0"/>
      <w:marRight w:val="0"/>
      <w:marTop w:val="0"/>
      <w:marBottom w:val="0"/>
      <w:divBdr>
        <w:top w:val="none" w:sz="0" w:space="0" w:color="auto"/>
        <w:left w:val="none" w:sz="0" w:space="0" w:color="auto"/>
        <w:bottom w:val="none" w:sz="0" w:space="0" w:color="auto"/>
        <w:right w:val="none" w:sz="0" w:space="0" w:color="auto"/>
      </w:divBdr>
    </w:div>
    <w:div w:id="844250964">
      <w:bodyDiv w:val="1"/>
      <w:marLeft w:val="0"/>
      <w:marRight w:val="0"/>
      <w:marTop w:val="0"/>
      <w:marBottom w:val="0"/>
      <w:divBdr>
        <w:top w:val="none" w:sz="0" w:space="0" w:color="auto"/>
        <w:left w:val="none" w:sz="0" w:space="0" w:color="auto"/>
        <w:bottom w:val="none" w:sz="0" w:space="0" w:color="auto"/>
        <w:right w:val="none" w:sz="0" w:space="0" w:color="auto"/>
      </w:divBdr>
    </w:div>
    <w:div w:id="947154541">
      <w:bodyDiv w:val="1"/>
      <w:marLeft w:val="0"/>
      <w:marRight w:val="0"/>
      <w:marTop w:val="0"/>
      <w:marBottom w:val="0"/>
      <w:divBdr>
        <w:top w:val="none" w:sz="0" w:space="0" w:color="auto"/>
        <w:left w:val="none" w:sz="0" w:space="0" w:color="auto"/>
        <w:bottom w:val="none" w:sz="0" w:space="0" w:color="auto"/>
        <w:right w:val="none" w:sz="0" w:space="0" w:color="auto"/>
      </w:divBdr>
    </w:div>
    <w:div w:id="1270626143">
      <w:bodyDiv w:val="1"/>
      <w:marLeft w:val="0"/>
      <w:marRight w:val="0"/>
      <w:marTop w:val="0"/>
      <w:marBottom w:val="0"/>
      <w:divBdr>
        <w:top w:val="none" w:sz="0" w:space="0" w:color="auto"/>
        <w:left w:val="none" w:sz="0" w:space="0" w:color="auto"/>
        <w:bottom w:val="none" w:sz="0" w:space="0" w:color="auto"/>
        <w:right w:val="none" w:sz="0" w:space="0" w:color="auto"/>
      </w:divBdr>
    </w:div>
    <w:div w:id="1316836275">
      <w:bodyDiv w:val="1"/>
      <w:marLeft w:val="0"/>
      <w:marRight w:val="0"/>
      <w:marTop w:val="0"/>
      <w:marBottom w:val="0"/>
      <w:divBdr>
        <w:top w:val="none" w:sz="0" w:space="0" w:color="auto"/>
        <w:left w:val="none" w:sz="0" w:space="0" w:color="auto"/>
        <w:bottom w:val="none" w:sz="0" w:space="0" w:color="auto"/>
        <w:right w:val="none" w:sz="0" w:space="0" w:color="auto"/>
      </w:divBdr>
    </w:div>
    <w:div w:id="1334259694">
      <w:bodyDiv w:val="1"/>
      <w:marLeft w:val="0"/>
      <w:marRight w:val="0"/>
      <w:marTop w:val="0"/>
      <w:marBottom w:val="0"/>
      <w:divBdr>
        <w:top w:val="none" w:sz="0" w:space="0" w:color="auto"/>
        <w:left w:val="none" w:sz="0" w:space="0" w:color="auto"/>
        <w:bottom w:val="none" w:sz="0" w:space="0" w:color="auto"/>
        <w:right w:val="none" w:sz="0" w:space="0" w:color="auto"/>
      </w:divBdr>
      <w:divsChild>
        <w:div w:id="996496525">
          <w:marLeft w:val="360"/>
          <w:marRight w:val="0"/>
          <w:marTop w:val="0"/>
          <w:marBottom w:val="0"/>
          <w:divBdr>
            <w:top w:val="none" w:sz="0" w:space="0" w:color="auto"/>
            <w:left w:val="none" w:sz="0" w:space="0" w:color="auto"/>
            <w:bottom w:val="none" w:sz="0" w:space="0" w:color="auto"/>
            <w:right w:val="none" w:sz="0" w:space="0" w:color="auto"/>
          </w:divBdr>
        </w:div>
        <w:div w:id="1071344297">
          <w:marLeft w:val="432"/>
          <w:marRight w:val="0"/>
          <w:marTop w:val="0"/>
          <w:marBottom w:val="0"/>
          <w:divBdr>
            <w:top w:val="none" w:sz="0" w:space="0" w:color="auto"/>
            <w:left w:val="none" w:sz="0" w:space="0" w:color="auto"/>
            <w:bottom w:val="none" w:sz="0" w:space="0" w:color="auto"/>
            <w:right w:val="none" w:sz="0" w:space="0" w:color="auto"/>
          </w:divBdr>
        </w:div>
        <w:div w:id="483939416">
          <w:marLeft w:val="850"/>
          <w:marRight w:val="0"/>
          <w:marTop w:val="0"/>
          <w:marBottom w:val="0"/>
          <w:divBdr>
            <w:top w:val="none" w:sz="0" w:space="0" w:color="auto"/>
            <w:left w:val="none" w:sz="0" w:space="0" w:color="auto"/>
            <w:bottom w:val="none" w:sz="0" w:space="0" w:color="auto"/>
            <w:right w:val="none" w:sz="0" w:space="0" w:color="auto"/>
          </w:divBdr>
        </w:div>
        <w:div w:id="618805627">
          <w:marLeft w:val="432"/>
          <w:marRight w:val="0"/>
          <w:marTop w:val="0"/>
          <w:marBottom w:val="0"/>
          <w:divBdr>
            <w:top w:val="none" w:sz="0" w:space="0" w:color="auto"/>
            <w:left w:val="none" w:sz="0" w:space="0" w:color="auto"/>
            <w:bottom w:val="none" w:sz="0" w:space="0" w:color="auto"/>
            <w:right w:val="none" w:sz="0" w:space="0" w:color="auto"/>
          </w:divBdr>
        </w:div>
      </w:divsChild>
    </w:div>
    <w:div w:id="1420952417">
      <w:bodyDiv w:val="1"/>
      <w:marLeft w:val="0"/>
      <w:marRight w:val="0"/>
      <w:marTop w:val="0"/>
      <w:marBottom w:val="0"/>
      <w:divBdr>
        <w:top w:val="none" w:sz="0" w:space="0" w:color="auto"/>
        <w:left w:val="none" w:sz="0" w:space="0" w:color="auto"/>
        <w:bottom w:val="none" w:sz="0" w:space="0" w:color="auto"/>
        <w:right w:val="none" w:sz="0" w:space="0" w:color="auto"/>
      </w:divBdr>
    </w:div>
    <w:div w:id="1447115148">
      <w:bodyDiv w:val="1"/>
      <w:marLeft w:val="0"/>
      <w:marRight w:val="0"/>
      <w:marTop w:val="0"/>
      <w:marBottom w:val="0"/>
      <w:divBdr>
        <w:top w:val="none" w:sz="0" w:space="0" w:color="auto"/>
        <w:left w:val="none" w:sz="0" w:space="0" w:color="auto"/>
        <w:bottom w:val="none" w:sz="0" w:space="0" w:color="auto"/>
        <w:right w:val="none" w:sz="0" w:space="0" w:color="auto"/>
      </w:divBdr>
    </w:div>
    <w:div w:id="1478449014">
      <w:bodyDiv w:val="1"/>
      <w:marLeft w:val="0"/>
      <w:marRight w:val="0"/>
      <w:marTop w:val="0"/>
      <w:marBottom w:val="0"/>
      <w:divBdr>
        <w:top w:val="none" w:sz="0" w:space="0" w:color="auto"/>
        <w:left w:val="none" w:sz="0" w:space="0" w:color="auto"/>
        <w:bottom w:val="none" w:sz="0" w:space="0" w:color="auto"/>
        <w:right w:val="none" w:sz="0" w:space="0" w:color="auto"/>
      </w:divBdr>
    </w:div>
    <w:div w:id="1559432507">
      <w:bodyDiv w:val="1"/>
      <w:marLeft w:val="0"/>
      <w:marRight w:val="0"/>
      <w:marTop w:val="0"/>
      <w:marBottom w:val="0"/>
      <w:divBdr>
        <w:top w:val="none" w:sz="0" w:space="0" w:color="auto"/>
        <w:left w:val="none" w:sz="0" w:space="0" w:color="auto"/>
        <w:bottom w:val="none" w:sz="0" w:space="0" w:color="auto"/>
        <w:right w:val="none" w:sz="0" w:space="0" w:color="auto"/>
      </w:divBdr>
    </w:div>
    <w:div w:id="1564216190">
      <w:bodyDiv w:val="1"/>
      <w:marLeft w:val="0"/>
      <w:marRight w:val="0"/>
      <w:marTop w:val="0"/>
      <w:marBottom w:val="0"/>
      <w:divBdr>
        <w:top w:val="none" w:sz="0" w:space="0" w:color="auto"/>
        <w:left w:val="none" w:sz="0" w:space="0" w:color="auto"/>
        <w:bottom w:val="none" w:sz="0" w:space="0" w:color="auto"/>
        <w:right w:val="none" w:sz="0" w:space="0" w:color="auto"/>
      </w:divBdr>
    </w:div>
    <w:div w:id="1672370879">
      <w:bodyDiv w:val="1"/>
      <w:marLeft w:val="0"/>
      <w:marRight w:val="0"/>
      <w:marTop w:val="0"/>
      <w:marBottom w:val="0"/>
      <w:divBdr>
        <w:top w:val="none" w:sz="0" w:space="0" w:color="auto"/>
        <w:left w:val="none" w:sz="0" w:space="0" w:color="auto"/>
        <w:bottom w:val="none" w:sz="0" w:space="0" w:color="auto"/>
        <w:right w:val="none" w:sz="0" w:space="0" w:color="auto"/>
      </w:divBdr>
    </w:div>
    <w:div w:id="1754474995">
      <w:bodyDiv w:val="1"/>
      <w:marLeft w:val="0"/>
      <w:marRight w:val="0"/>
      <w:marTop w:val="0"/>
      <w:marBottom w:val="0"/>
      <w:divBdr>
        <w:top w:val="none" w:sz="0" w:space="0" w:color="auto"/>
        <w:left w:val="none" w:sz="0" w:space="0" w:color="auto"/>
        <w:bottom w:val="none" w:sz="0" w:space="0" w:color="auto"/>
        <w:right w:val="none" w:sz="0" w:space="0" w:color="auto"/>
      </w:divBdr>
    </w:div>
    <w:div w:id="1796631381">
      <w:bodyDiv w:val="1"/>
      <w:marLeft w:val="0"/>
      <w:marRight w:val="0"/>
      <w:marTop w:val="0"/>
      <w:marBottom w:val="0"/>
      <w:divBdr>
        <w:top w:val="none" w:sz="0" w:space="0" w:color="auto"/>
        <w:left w:val="none" w:sz="0" w:space="0" w:color="auto"/>
        <w:bottom w:val="none" w:sz="0" w:space="0" w:color="auto"/>
        <w:right w:val="none" w:sz="0" w:space="0" w:color="auto"/>
      </w:divBdr>
    </w:div>
    <w:div w:id="1861621239">
      <w:bodyDiv w:val="1"/>
      <w:marLeft w:val="0"/>
      <w:marRight w:val="0"/>
      <w:marTop w:val="0"/>
      <w:marBottom w:val="0"/>
      <w:divBdr>
        <w:top w:val="none" w:sz="0" w:space="0" w:color="auto"/>
        <w:left w:val="none" w:sz="0" w:space="0" w:color="auto"/>
        <w:bottom w:val="none" w:sz="0" w:space="0" w:color="auto"/>
        <w:right w:val="none" w:sz="0" w:space="0" w:color="auto"/>
      </w:divBdr>
    </w:div>
    <w:div w:id="1920945956">
      <w:bodyDiv w:val="1"/>
      <w:marLeft w:val="0"/>
      <w:marRight w:val="0"/>
      <w:marTop w:val="0"/>
      <w:marBottom w:val="0"/>
      <w:divBdr>
        <w:top w:val="none" w:sz="0" w:space="0" w:color="auto"/>
        <w:left w:val="none" w:sz="0" w:space="0" w:color="auto"/>
        <w:bottom w:val="none" w:sz="0" w:space="0" w:color="auto"/>
        <w:right w:val="none" w:sz="0" w:space="0" w:color="auto"/>
      </w:divBdr>
    </w:div>
    <w:div w:id="1938516868">
      <w:bodyDiv w:val="1"/>
      <w:marLeft w:val="0"/>
      <w:marRight w:val="0"/>
      <w:marTop w:val="0"/>
      <w:marBottom w:val="0"/>
      <w:divBdr>
        <w:top w:val="none" w:sz="0" w:space="0" w:color="auto"/>
        <w:left w:val="none" w:sz="0" w:space="0" w:color="auto"/>
        <w:bottom w:val="none" w:sz="0" w:space="0" w:color="auto"/>
        <w:right w:val="none" w:sz="0" w:space="0" w:color="auto"/>
      </w:divBdr>
    </w:div>
    <w:div w:id="2050765293">
      <w:bodyDiv w:val="1"/>
      <w:marLeft w:val="0"/>
      <w:marRight w:val="0"/>
      <w:marTop w:val="0"/>
      <w:marBottom w:val="0"/>
      <w:divBdr>
        <w:top w:val="none" w:sz="0" w:space="0" w:color="auto"/>
        <w:left w:val="none" w:sz="0" w:space="0" w:color="auto"/>
        <w:bottom w:val="none" w:sz="0" w:space="0" w:color="auto"/>
        <w:right w:val="none" w:sz="0" w:space="0" w:color="auto"/>
      </w:divBdr>
    </w:div>
    <w:div w:id="2055157263">
      <w:bodyDiv w:val="1"/>
      <w:marLeft w:val="0"/>
      <w:marRight w:val="0"/>
      <w:marTop w:val="0"/>
      <w:marBottom w:val="0"/>
      <w:divBdr>
        <w:top w:val="none" w:sz="0" w:space="0" w:color="auto"/>
        <w:left w:val="none" w:sz="0" w:space="0" w:color="auto"/>
        <w:bottom w:val="none" w:sz="0" w:space="0" w:color="auto"/>
        <w:right w:val="none" w:sz="0" w:space="0" w:color="auto"/>
      </w:divBdr>
    </w:div>
    <w:div w:id="206622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1123</Words>
  <Characters>6403</Characters>
  <Application>Microsoft Office Word</Application>
  <DocSecurity>0</DocSecurity>
  <Lines>53</Lines>
  <Paragraphs>15</Paragraphs>
  <ScaleCrop>false</ScaleCrop>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officeuse</dc:creator>
  <cp:keywords/>
  <dc:description/>
  <cp:lastModifiedBy>Windows 使用者</cp:lastModifiedBy>
  <cp:revision>23</cp:revision>
  <cp:lastPrinted>2021-07-13T09:06:00Z</cp:lastPrinted>
  <dcterms:created xsi:type="dcterms:W3CDTF">2021-06-25T06:29:00Z</dcterms:created>
  <dcterms:modified xsi:type="dcterms:W3CDTF">2022-06-23T01:17:00Z</dcterms:modified>
</cp:coreProperties>
</file>